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BFA" w:rsidRDefault="007E6BFA">
      <w:pPr>
        <w:spacing w:after="0" w:line="259" w:lineRule="auto"/>
        <w:ind w:left="0" w:firstLine="0"/>
        <w:jc w:val="left"/>
      </w:pPr>
    </w:p>
    <w:p w:rsidR="007E6BFA" w:rsidRDefault="00E07567">
      <w:pPr>
        <w:spacing w:after="0" w:line="259" w:lineRule="auto"/>
        <w:ind w:left="0" w:right="173" w:firstLine="0"/>
        <w:jc w:val="center"/>
      </w:pPr>
      <w:r>
        <w:rPr>
          <w:b/>
          <w:sz w:val="27"/>
        </w:rPr>
        <w:t>П А М Я Т К А</w:t>
      </w:r>
    </w:p>
    <w:p w:rsidR="007E6BFA" w:rsidRDefault="00E07567">
      <w:pPr>
        <w:spacing w:after="12" w:line="249" w:lineRule="auto"/>
        <w:ind w:left="580" w:right="30" w:hanging="554"/>
      </w:pPr>
      <w:r>
        <w:rPr>
          <w:b/>
          <w:sz w:val="27"/>
        </w:rPr>
        <w:t xml:space="preserve">по действиям персонала образовательной организации </w:t>
      </w:r>
      <w:r>
        <w:rPr>
          <w:b/>
        </w:rPr>
        <w:t>при обнаружении предметов, в которых могут находиться взрывные устройства</w:t>
      </w:r>
    </w:p>
    <w:p w:rsidR="007E6BFA" w:rsidRDefault="007E6BFA">
      <w:pPr>
        <w:spacing w:after="0" w:line="259" w:lineRule="auto"/>
        <w:ind w:left="0" w:firstLine="0"/>
        <w:jc w:val="left"/>
      </w:pPr>
    </w:p>
    <w:p w:rsidR="007E6BFA" w:rsidRDefault="00E07567">
      <w:pPr>
        <w:spacing w:after="296"/>
        <w:ind w:left="139" w:right="34" w:firstLine="0"/>
      </w:pPr>
      <w:r>
        <w:t xml:space="preserve"> Взрывные устройства, как правило, маскируются под обычные, подчас безобидные на вид предметы, например: рюкзак, хозяйственную сумку, детскую игрушку, коробку из-под обуви и т.п. Следует помнить, что любой бесхозный предмет может оказаться замаскированным взрывным устройством и обезвреживать его должны специалисты.</w:t>
      </w:r>
    </w:p>
    <w:p w:rsidR="007E6BFA" w:rsidRDefault="00E07567">
      <w:pPr>
        <w:spacing w:after="12" w:line="249" w:lineRule="auto"/>
        <w:ind w:left="149" w:right="30" w:hanging="10"/>
      </w:pPr>
      <w:r>
        <w:rPr>
          <w:b/>
        </w:rPr>
        <w:t>При обнаружении бесхозного (подозрительного) предмета следует:</w:t>
      </w:r>
    </w:p>
    <w:p w:rsidR="007E6BFA" w:rsidRDefault="00E07567">
      <w:pPr>
        <w:numPr>
          <w:ilvl w:val="0"/>
          <w:numId w:val="1"/>
        </w:numPr>
        <w:ind w:right="34" w:hanging="418"/>
      </w:pPr>
      <w:r>
        <w:t>Попытаться установить владельцев оставленного предмета, возможных свидетелей.</w:t>
      </w:r>
    </w:p>
    <w:p w:rsidR="007E6BFA" w:rsidRDefault="00E07567">
      <w:pPr>
        <w:numPr>
          <w:ilvl w:val="0"/>
          <w:numId w:val="1"/>
        </w:numPr>
        <w:ind w:right="34" w:hanging="418"/>
      </w:pPr>
      <w:r>
        <w:t>Зафиксировать точное время обнаружения и данные лиц, его обнаруживших.</w:t>
      </w:r>
    </w:p>
    <w:p w:rsidR="007E6BFA" w:rsidRDefault="00E07567">
      <w:pPr>
        <w:numPr>
          <w:ilvl w:val="0"/>
          <w:numId w:val="1"/>
        </w:numPr>
        <w:ind w:right="34" w:hanging="418"/>
      </w:pPr>
      <w:r>
        <w:t>Сообщить о его обнаружении руководству образовательной организации, в полицию тел. 02 (с мобильного телефона - 102), в единую дежурно</w:t>
      </w:r>
      <w:r w:rsidR="006107A4">
        <w:t>-</w:t>
      </w:r>
      <w:r>
        <w:t>диспетчерскую службу тел. 112 или в УФСБ России по Ростовской области тел. 8(863) 240-49-90. Нажать кнопку тревожной сигнализации (КТС).</w:t>
      </w:r>
    </w:p>
    <w:p w:rsidR="007E6BFA" w:rsidRDefault="00E07567">
      <w:pPr>
        <w:numPr>
          <w:ilvl w:val="0"/>
          <w:numId w:val="1"/>
        </w:numPr>
        <w:ind w:right="34" w:hanging="418"/>
      </w:pPr>
      <w:r>
        <w:t>Пресечь доступ людей к обнаруженному предмету (выставить ответственных сотрудников учреждения, сотрудников ЧОП на опасных путях эвакуации, оградить предмет подручными средствами или лентой).</w:t>
      </w:r>
    </w:p>
    <w:p w:rsidR="007E6BFA" w:rsidRDefault="00E07567">
      <w:pPr>
        <w:numPr>
          <w:ilvl w:val="0"/>
          <w:numId w:val="1"/>
        </w:numPr>
        <w:ind w:right="34" w:hanging="418"/>
      </w:pPr>
      <w:r>
        <w:t>До приезда сотрудников полиции организовать эвакуацию людей из здания.</w:t>
      </w:r>
    </w:p>
    <w:p w:rsidR="007E6BFA" w:rsidRDefault="00E07567">
      <w:pPr>
        <w:numPr>
          <w:ilvl w:val="0"/>
          <w:numId w:val="1"/>
        </w:numPr>
        <w:ind w:right="34" w:hanging="418"/>
      </w:pPr>
      <w:r>
        <w:t>Указать местонахождение предмета прибывшим сотрудникам служб экстренного реагирования и сообщить им иную значимую информацию.</w:t>
      </w:r>
    </w:p>
    <w:p w:rsidR="007E6BFA" w:rsidRDefault="00E07567">
      <w:pPr>
        <w:numPr>
          <w:ilvl w:val="0"/>
          <w:numId w:val="1"/>
        </w:numPr>
        <w:spacing w:after="295"/>
        <w:ind w:right="34" w:hanging="418"/>
      </w:pPr>
      <w:r>
        <w:t>Оказать содействие в проведении мероприятий сотрудникам служб экстренного реагирования.</w:t>
      </w:r>
    </w:p>
    <w:p w:rsidR="007E6BFA" w:rsidRDefault="00E07567">
      <w:pPr>
        <w:spacing w:after="0" w:line="268" w:lineRule="auto"/>
        <w:ind w:left="36" w:hanging="10"/>
        <w:jc w:val="left"/>
      </w:pPr>
      <w:r>
        <w:rPr>
          <w:sz w:val="27"/>
          <w:u w:val="single" w:color="000000"/>
        </w:rPr>
        <w:t>Категорически запрещается</w:t>
      </w:r>
    </w:p>
    <w:p w:rsidR="007E6BFA" w:rsidRDefault="00E07567">
      <w:pPr>
        <w:numPr>
          <w:ilvl w:val="0"/>
          <w:numId w:val="2"/>
        </w:numPr>
        <w:ind w:left="561" w:right="34" w:hanging="422"/>
      </w:pPr>
      <w:r>
        <w:t>Прикасаться к предмету, пытаться разглядеть его содержимое.</w:t>
      </w:r>
    </w:p>
    <w:p w:rsidR="007E6BFA" w:rsidRDefault="00E07567">
      <w:pPr>
        <w:numPr>
          <w:ilvl w:val="0"/>
          <w:numId w:val="2"/>
        </w:numPr>
        <w:ind w:left="561" w:right="34" w:hanging="422"/>
      </w:pPr>
      <w:r>
        <w:t>Перемещать предмет.</w:t>
      </w:r>
    </w:p>
    <w:p w:rsidR="007E6BFA" w:rsidRDefault="00E07567">
      <w:pPr>
        <w:numPr>
          <w:ilvl w:val="0"/>
          <w:numId w:val="2"/>
        </w:numPr>
        <w:ind w:left="561" w:right="34" w:hanging="422"/>
      </w:pPr>
      <w:r>
        <w:t>Пользоваться вблизи предмета средствами радиосвязи (мобильными телефонами, рациями).</w:t>
      </w:r>
    </w:p>
    <w:p w:rsidR="007E6BFA" w:rsidRDefault="00E07567">
      <w:pPr>
        <w:numPr>
          <w:ilvl w:val="0"/>
          <w:numId w:val="2"/>
        </w:numPr>
        <w:spacing w:after="280"/>
        <w:ind w:left="561" w:right="34" w:hanging="422"/>
      </w:pPr>
      <w:r>
        <w:t>Оставлять без контроля место обнаружения предмета до завершения эвакуационных мероприятий.</w:t>
      </w:r>
    </w:p>
    <w:p w:rsidR="007E6BFA" w:rsidRDefault="007E6BFA">
      <w:pPr>
        <w:spacing w:after="0" w:line="259" w:lineRule="auto"/>
        <w:ind w:left="0" w:right="596" w:firstLine="0"/>
        <w:jc w:val="center"/>
      </w:pPr>
    </w:p>
    <w:p w:rsidR="007E6BFA" w:rsidRDefault="00E07567">
      <w:pPr>
        <w:spacing w:after="12" w:line="249" w:lineRule="auto"/>
        <w:ind w:left="2891" w:right="30" w:hanging="10"/>
      </w:pPr>
      <w:r>
        <w:rPr>
          <w:b/>
        </w:rPr>
        <w:t xml:space="preserve">Особенности проведения эвакуации </w:t>
      </w:r>
    </w:p>
    <w:p w:rsidR="007E6BFA" w:rsidRDefault="00E07567">
      <w:pPr>
        <w:numPr>
          <w:ilvl w:val="1"/>
          <w:numId w:val="2"/>
        </w:numPr>
        <w:ind w:right="34"/>
      </w:pPr>
      <w:r>
        <w:lastRenderedPageBreak/>
        <w:t>В целях системной подготовки персонала образовательного учреждения, организованной эвакуации учащихся необходимо заранее предусмотреть распределение ответственных лиц за оповещение, эвакуацию и проверку помещений на полноту проведенных эвакуационных мероприятий.</w:t>
      </w:r>
    </w:p>
    <w:p w:rsidR="007E6BFA" w:rsidRDefault="00E07567">
      <w:pPr>
        <w:numPr>
          <w:ilvl w:val="1"/>
          <w:numId w:val="2"/>
        </w:numPr>
        <w:ind w:right="34"/>
      </w:pPr>
      <w:r>
        <w:t>Эвакуацию людей осуществлять через ближайшие выходы (запасные выходы), находящиеся с противоположной стороны от места обнаружения подозрительного предмета. В отдельных случаях эвакуация может быть организована через окна первых этажей здания.</w:t>
      </w:r>
    </w:p>
    <w:p w:rsidR="007E6BFA" w:rsidRDefault="00E07567">
      <w:pPr>
        <w:numPr>
          <w:ilvl w:val="1"/>
          <w:numId w:val="2"/>
        </w:numPr>
        <w:ind w:right="34"/>
      </w:pPr>
      <w:r>
        <w:t>Не тратить время на разговоры, сбор вещей и одевание.</w:t>
      </w:r>
    </w:p>
    <w:p w:rsidR="007E6BFA" w:rsidRDefault="00E07567">
      <w:pPr>
        <w:numPr>
          <w:ilvl w:val="1"/>
          <w:numId w:val="2"/>
        </w:numPr>
        <w:ind w:right="34"/>
      </w:pPr>
      <w:r>
        <w:t>Место для сбора после эвакуации должно быть выбрано на достаточном удалении от образовательной организации (в зависимости от величины предмета и места его обнаружения, не менее 100 м).</w:t>
      </w:r>
    </w:p>
    <w:p w:rsidR="007E6BFA" w:rsidRDefault="00E07567">
      <w:pPr>
        <w:numPr>
          <w:ilvl w:val="1"/>
          <w:numId w:val="2"/>
        </w:numPr>
        <w:ind w:right="34"/>
      </w:pPr>
      <w:r>
        <w:t>Предусматривать в планах эвакуации возможность размещения эвакуированных в зданиях близлежащих организаций (домов) в холодное время года и при неблагоприятных погодных условиях. С указанными организациями рекомендуется заключить договор (соглашение) или иметь план взаимодействия.</w:t>
      </w:r>
    </w:p>
    <w:p w:rsidR="007E6BFA" w:rsidRDefault="00E07567">
      <w:pPr>
        <w:numPr>
          <w:ilvl w:val="1"/>
          <w:numId w:val="2"/>
        </w:numPr>
        <w:ind w:right="34"/>
      </w:pPr>
      <w:r>
        <w:t>Проверить полноту проведения эвакуационных мероприятий, в том числе путём обхода помещений и проверкой наличия детей и сотрудников. Результаты доложить прибывшим сотрудникам служб экстренного реагирования.</w:t>
      </w:r>
    </w:p>
    <w:p w:rsidR="007E6BFA" w:rsidRDefault="00E07567">
      <w:pPr>
        <w:numPr>
          <w:ilvl w:val="1"/>
          <w:numId w:val="2"/>
        </w:numPr>
        <w:ind w:right="34"/>
      </w:pPr>
      <w:r>
        <w:t>Решение о завершении эвакуационных мероприятий руководитель объекта принимает по согласованию с правоохранительными органами.</w:t>
      </w:r>
    </w:p>
    <w:p w:rsidR="007E6BFA" w:rsidRDefault="007E6BFA">
      <w:pPr>
        <w:spacing w:after="0" w:line="259" w:lineRule="auto"/>
        <w:ind w:left="19" w:firstLine="0"/>
        <w:jc w:val="left"/>
      </w:pPr>
    </w:p>
    <w:p w:rsidR="007E6BFA" w:rsidRDefault="00E07567">
      <w:pPr>
        <w:spacing w:line="249" w:lineRule="auto"/>
        <w:ind w:left="1181" w:right="1226" w:hanging="10"/>
        <w:jc w:val="center"/>
      </w:pPr>
      <w:r>
        <w:rPr>
          <w:b/>
        </w:rPr>
        <w:t xml:space="preserve">П А М Я Т К А </w:t>
      </w:r>
    </w:p>
    <w:p w:rsidR="007E6BFA" w:rsidRDefault="00E07567">
      <w:pPr>
        <w:spacing w:line="249" w:lineRule="auto"/>
        <w:ind w:left="1256" w:right="1156" w:hanging="85"/>
        <w:jc w:val="center"/>
      </w:pPr>
      <w:r>
        <w:rPr>
          <w:b/>
        </w:rPr>
        <w:t xml:space="preserve">по действиям персонала образовательной организации </w:t>
      </w:r>
      <w:r>
        <w:t>при получении телефонного сообщения</w:t>
      </w:r>
      <w:r>
        <w:rPr>
          <w:b/>
        </w:rPr>
        <w:t>об угрозе совершения теракта</w:t>
      </w:r>
    </w:p>
    <w:p w:rsidR="007E6BFA" w:rsidRDefault="00E07567">
      <w:pPr>
        <w:spacing w:after="25" w:line="242" w:lineRule="auto"/>
        <w:ind w:left="26" w:right="-1"/>
        <w:jc w:val="left"/>
      </w:pPr>
      <w:r>
        <w:t>П</w:t>
      </w:r>
      <w:r>
        <w:rPr>
          <w:u w:val="single" w:color="000000"/>
        </w:rPr>
        <w:t>ри поступлении информации об угрозе совершения терактапотелефону необходимо:</w:t>
      </w:r>
    </w:p>
    <w:p w:rsidR="007E6BFA" w:rsidRDefault="00E07567">
      <w:pPr>
        <w:numPr>
          <w:ilvl w:val="1"/>
          <w:numId w:val="13"/>
        </w:numPr>
        <w:spacing w:after="2" w:line="259" w:lineRule="auto"/>
        <w:ind w:right="34"/>
      </w:pPr>
      <w:r>
        <w:t>Реагировать на каждый поступивший телефонный звонок.</w:t>
      </w:r>
    </w:p>
    <w:p w:rsidR="007E6BFA" w:rsidRDefault="00E07567">
      <w:pPr>
        <w:numPr>
          <w:ilvl w:val="1"/>
          <w:numId w:val="13"/>
        </w:numPr>
        <w:ind w:right="34"/>
      </w:pPr>
      <w:r>
        <w:t>Если имеется записывающее устройство, включить его.</w:t>
      </w:r>
    </w:p>
    <w:p w:rsidR="007E6BFA" w:rsidRDefault="00E07567">
      <w:pPr>
        <w:numPr>
          <w:ilvl w:val="1"/>
          <w:numId w:val="13"/>
        </w:numPr>
        <w:ind w:right="34"/>
      </w:pPr>
      <w:r>
        <w:t>При определении номера автоматическим определителем немедленно зафиксировать номер телефонного абонента.</w:t>
      </w:r>
    </w:p>
    <w:p w:rsidR="007E6BFA" w:rsidRDefault="00E07567">
      <w:pPr>
        <w:numPr>
          <w:ilvl w:val="1"/>
          <w:numId w:val="13"/>
        </w:numPr>
        <w:ind w:right="34"/>
      </w:pPr>
      <w:r>
        <w:t>В ходе разговора быть выдержанным и вежливым, не прерывать говорящего.</w:t>
      </w:r>
    </w:p>
    <w:p w:rsidR="007E6BFA" w:rsidRDefault="00E07567">
      <w:pPr>
        <w:numPr>
          <w:ilvl w:val="1"/>
          <w:numId w:val="13"/>
        </w:numPr>
        <w:ind w:right="34"/>
      </w:pPr>
      <w:r>
        <w:t xml:space="preserve">По возможности, определить пол и возраст звонившего, особенности его речи (голос - громкий или тихий, низкий или высокий, темп </w:t>
      </w:r>
      <w:r>
        <w:lastRenderedPageBreak/>
        <w:t>речи - быстрый или медленный, произношение - отчетливое, искаженное, с заиканием, шепелявое, с акцентом или диалектом, манера речи - развязная, с издевкой, нецензурной бранью).</w:t>
      </w:r>
    </w:p>
    <w:p w:rsidR="007E6BFA" w:rsidRDefault="00E07567">
      <w:pPr>
        <w:numPr>
          <w:ilvl w:val="1"/>
          <w:numId w:val="13"/>
        </w:numPr>
        <w:ind w:right="34"/>
      </w:pPr>
      <w:r>
        <w:t>Обратить внимание на звуковой фон места, с которого ведется разговор (шум автомашин, железнодорожного транспорта, звук теле- и радиоаппаратуры и др.).</w:t>
      </w:r>
    </w:p>
    <w:p w:rsidR="007E6BFA" w:rsidRDefault="00E07567">
      <w:pPr>
        <w:numPr>
          <w:ilvl w:val="1"/>
          <w:numId w:val="13"/>
        </w:numPr>
        <w:ind w:right="34"/>
      </w:pPr>
      <w:r>
        <w:t>Зафиксировать время начала и конца разговора.</w:t>
      </w:r>
    </w:p>
    <w:p w:rsidR="007E6BFA" w:rsidRDefault="00E07567">
      <w:pPr>
        <w:numPr>
          <w:ilvl w:val="1"/>
          <w:numId w:val="13"/>
        </w:numPr>
        <w:ind w:right="34"/>
      </w:pPr>
      <w:r>
        <w:t>Постараться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7E6BFA" w:rsidRDefault="00E07567">
      <w:pPr>
        <w:numPr>
          <w:ilvl w:val="1"/>
          <w:numId w:val="13"/>
        </w:numPr>
        <w:ind w:right="34"/>
      </w:pPr>
      <w:r>
        <w:t xml:space="preserve">Если возможно, еще в процессе разговора сообщить о </w:t>
      </w:r>
      <w:r>
        <w:tab/>
        <w:t>нем руководству объекта, если нет - немедленно по его окончании.</w:t>
      </w:r>
    </w:p>
    <w:p w:rsidR="007E6BFA" w:rsidRDefault="007E6BFA">
      <w:pPr>
        <w:spacing w:after="0" w:line="259" w:lineRule="auto"/>
        <w:ind w:left="41" w:firstLine="0"/>
        <w:jc w:val="left"/>
      </w:pPr>
    </w:p>
    <w:p w:rsidR="007E6BFA" w:rsidRDefault="00E07567">
      <w:pPr>
        <w:spacing w:after="25" w:line="242" w:lineRule="auto"/>
        <w:ind w:left="26" w:right="-1"/>
        <w:jc w:val="left"/>
      </w:pPr>
      <w:r>
        <w:rPr>
          <w:u w:val="single" w:color="000000"/>
        </w:rPr>
        <w:t>После получения по телефону сообщения об угрозе совершения</w:t>
      </w:r>
      <w:r w:rsidR="006107A4">
        <w:rPr>
          <w:u w:val="single" w:color="000000"/>
        </w:rPr>
        <w:t xml:space="preserve"> </w:t>
      </w:r>
      <w:r>
        <w:rPr>
          <w:u w:val="single" w:color="000000"/>
        </w:rPr>
        <w:t>теракта необходимо:</w:t>
      </w:r>
    </w:p>
    <w:p w:rsidR="007E6BFA" w:rsidRDefault="00E07567">
      <w:pPr>
        <w:numPr>
          <w:ilvl w:val="1"/>
          <w:numId w:val="13"/>
        </w:numPr>
        <w:ind w:right="34"/>
      </w:pPr>
      <w:r>
        <w:t>Не вдаваться в панику.</w:t>
      </w:r>
    </w:p>
    <w:p w:rsidR="007E6BFA" w:rsidRDefault="00E07567">
      <w:pPr>
        <w:numPr>
          <w:ilvl w:val="1"/>
          <w:numId w:val="13"/>
        </w:numPr>
        <w:ind w:right="34"/>
      </w:pPr>
      <w:r>
        <w:t>Максимально ограничить число людей, владеющих полученной информацией.</w:t>
      </w:r>
    </w:p>
    <w:p w:rsidR="007E6BFA" w:rsidRDefault="00E07567">
      <w:pPr>
        <w:numPr>
          <w:ilvl w:val="1"/>
          <w:numId w:val="13"/>
        </w:numPr>
        <w:ind w:right="34"/>
      </w:pPr>
      <w:r>
        <w:t>Обеспечить немедленную передачу полученной по телефону информации об угрозе и номер телефона, по которому позвонил предполагаемый террорист, в правоохранительные органы по телефонам: полиции (тел. 02, с мобильного телефона - 102), УФСБ России по Ростовской области тел. 8 (863) 240-49-90 или единой дежурно-диспетчерской службы тел. 112.</w:t>
      </w:r>
    </w:p>
    <w:p w:rsidR="007E6BFA" w:rsidRDefault="00E07567">
      <w:pPr>
        <w:numPr>
          <w:ilvl w:val="1"/>
          <w:numId w:val="13"/>
        </w:numPr>
        <w:ind w:right="34"/>
      </w:pPr>
      <w:r>
        <w:t>При необходимости эвакуировать людей согласно плану эвакуации.</w:t>
      </w:r>
    </w:p>
    <w:p w:rsidR="007E6BFA" w:rsidRDefault="00E07567">
      <w:pPr>
        <w:numPr>
          <w:ilvl w:val="1"/>
          <w:numId w:val="13"/>
        </w:numPr>
        <w:ind w:right="34"/>
      </w:pPr>
      <w:r>
        <w:t>Оказать содействие в проведении мероприятий сотрудникам служб экстренного реагирования.</w:t>
      </w:r>
    </w:p>
    <w:p w:rsidR="007E6BFA" w:rsidRDefault="007E6BFA">
      <w:pPr>
        <w:spacing w:after="0" w:line="259" w:lineRule="auto"/>
        <w:ind w:left="739" w:firstLine="0"/>
        <w:jc w:val="left"/>
      </w:pPr>
    </w:p>
    <w:p w:rsidR="007E6BFA" w:rsidRDefault="00E07567">
      <w:pPr>
        <w:spacing w:line="249" w:lineRule="auto"/>
        <w:ind w:left="1181" w:right="424" w:hanging="10"/>
        <w:jc w:val="center"/>
      </w:pPr>
      <w:r>
        <w:rPr>
          <w:b/>
        </w:rPr>
        <w:t>Особенности проведения эвакуации</w:t>
      </w:r>
    </w:p>
    <w:p w:rsidR="007E6BFA" w:rsidRDefault="00E07567">
      <w:pPr>
        <w:numPr>
          <w:ilvl w:val="1"/>
          <w:numId w:val="6"/>
        </w:numPr>
        <w:ind w:right="34"/>
      </w:pPr>
      <w:r>
        <w:t>В целях системной подготовки персонала образовательного учреждения, организованной эвакуации учащихся необходимо заранее предусмотреть распределение ответственных лиц за оповещение, эвакуацию и проверку помещений на полноту проведенных эвакуационных мероприятий.</w:t>
      </w:r>
    </w:p>
    <w:p w:rsidR="007E6BFA" w:rsidRDefault="00E07567">
      <w:pPr>
        <w:numPr>
          <w:ilvl w:val="1"/>
          <w:numId w:val="6"/>
        </w:numPr>
        <w:ind w:right="34"/>
      </w:pPr>
      <w:r>
        <w:t>Эвакуацию людей осуществлять при выявлении явной угрозы совершения террористического акта (в т.ч. при условии ограничения времени на реагирование), обнаружении посторонних подозрительных предметов, выявлении фактов проникновения на объект посторонних лиц, которые могли оставить какой-либо предмет и т.п., а также по указанию сотрудников служб экстренного реагирования.</w:t>
      </w:r>
    </w:p>
    <w:p w:rsidR="007E6BFA" w:rsidRDefault="00E07567">
      <w:pPr>
        <w:numPr>
          <w:ilvl w:val="1"/>
          <w:numId w:val="6"/>
        </w:numPr>
        <w:ind w:right="34"/>
      </w:pPr>
      <w:r>
        <w:lastRenderedPageBreak/>
        <w:t>В случае принятия решения о проведении эвакуации без выявления явных угроз допускается взять с собой личные вещи и одежду.</w:t>
      </w:r>
    </w:p>
    <w:p w:rsidR="007E6BFA" w:rsidRDefault="00E07567">
      <w:pPr>
        <w:numPr>
          <w:ilvl w:val="1"/>
          <w:numId w:val="6"/>
        </w:numPr>
        <w:ind w:right="34"/>
      </w:pPr>
      <w:r>
        <w:t>Место для сбора после эвакуации должно быть выбрано на достаточном удалении от объекта, но не менее 100 м.</w:t>
      </w:r>
    </w:p>
    <w:p w:rsidR="007E6BFA" w:rsidRDefault="00E07567">
      <w:pPr>
        <w:numPr>
          <w:ilvl w:val="1"/>
          <w:numId w:val="6"/>
        </w:numPr>
        <w:ind w:right="34"/>
      </w:pPr>
      <w:r>
        <w:t>Предусматривать в планах эвакуации возможность размещения эвакуированных в зданиях близлежащих организаций (домов) в холодное время года и при неблагоприятных погодных условиях. С указанными организациями рекомендуется заключить договор (соглашение) или иметь план взаимодействия.</w:t>
      </w:r>
    </w:p>
    <w:p w:rsidR="007E6BFA" w:rsidRDefault="00E07567">
      <w:pPr>
        <w:numPr>
          <w:ilvl w:val="1"/>
          <w:numId w:val="6"/>
        </w:numPr>
        <w:ind w:right="34"/>
      </w:pPr>
      <w:r>
        <w:t>Проверить полноту проведения эвакуационных мероприятий, в том числе путём обхода помещений и проверкой наличия детей и сотрудников. Результаты доложить прибывшим сотрудникам служб экстренного реагирования.</w:t>
      </w:r>
    </w:p>
    <w:p w:rsidR="007E6BFA" w:rsidRDefault="00E07567">
      <w:pPr>
        <w:numPr>
          <w:ilvl w:val="1"/>
          <w:numId w:val="6"/>
        </w:numPr>
        <w:ind w:right="34"/>
      </w:pPr>
      <w:r>
        <w:t>Решение о завершении эвакуационных мероприятий руководитель объекта принимает по согласованию с правоохранительными органами.</w:t>
      </w:r>
    </w:p>
    <w:p w:rsidR="007E6BFA" w:rsidRDefault="007E6BFA">
      <w:pPr>
        <w:spacing w:after="0" w:line="259" w:lineRule="auto"/>
        <w:ind w:left="770" w:firstLine="0"/>
        <w:jc w:val="center"/>
      </w:pPr>
    </w:p>
    <w:p w:rsidR="007E6BFA" w:rsidRDefault="00E07567">
      <w:pPr>
        <w:spacing w:line="249" w:lineRule="auto"/>
        <w:ind w:left="1181" w:right="1152" w:hanging="10"/>
        <w:jc w:val="center"/>
      </w:pPr>
      <w:r>
        <w:rPr>
          <w:b/>
        </w:rPr>
        <w:t>ПАМЯТКА</w:t>
      </w:r>
    </w:p>
    <w:p w:rsidR="007E6BFA" w:rsidRDefault="00E07567">
      <w:pPr>
        <w:spacing w:line="249" w:lineRule="auto"/>
        <w:ind w:left="39" w:hanging="10"/>
        <w:jc w:val="center"/>
      </w:pPr>
      <w:r>
        <w:rPr>
          <w:b/>
        </w:rPr>
        <w:t>для персонала и охраны образовательных организаций по действиям при нападении вооружённых преступников</w:t>
      </w:r>
    </w:p>
    <w:p w:rsidR="007E6BFA" w:rsidRDefault="00E07567">
      <w:pPr>
        <w:ind w:left="26" w:right="34"/>
      </w:pPr>
      <w:r>
        <w:t>Не нужно вступать в конфликт с вооружённым преступником и пытаться его обезвредить. Главная задача - спасти жизнь детей. Не допускать паники, истерики и спешки. Успокоить детей.</w:t>
      </w:r>
    </w:p>
    <w:p w:rsidR="007E6BFA" w:rsidRDefault="00E07567">
      <w:pPr>
        <w:spacing w:after="27" w:line="268" w:lineRule="auto"/>
        <w:ind w:left="26" w:firstLine="698"/>
        <w:jc w:val="left"/>
      </w:pPr>
      <w:r>
        <w:rPr>
          <w:sz w:val="27"/>
          <w:u w:val="single" w:color="000000"/>
        </w:rPr>
        <w:t>Если слышны выстрелы или крики в другой части образовательнойорганизации:</w:t>
      </w:r>
    </w:p>
    <w:p w:rsidR="007E6BFA" w:rsidRDefault="00E07567">
      <w:pPr>
        <w:numPr>
          <w:ilvl w:val="1"/>
          <w:numId w:val="3"/>
        </w:numPr>
        <w:spacing w:after="52"/>
        <w:ind w:right="34"/>
      </w:pPr>
      <w:r>
        <w:t xml:space="preserve">Оценить обстановку. Определить, что происходит. </w:t>
      </w:r>
    </w:p>
    <w:p w:rsidR="007E6BFA" w:rsidRDefault="00E07567">
      <w:pPr>
        <w:numPr>
          <w:ilvl w:val="1"/>
          <w:numId w:val="3"/>
        </w:numPr>
        <w:spacing w:after="49"/>
        <w:ind w:right="34"/>
      </w:pPr>
      <w:r>
        <w:t xml:space="preserve">Нажать кнопку тревожной сигнализации (КТС). Немедленно сообщить о случившемся руководителю образовательной организации (лицу, его замещающему), по его указанию или самостоятельно в службы экстренного реагирования </w:t>
      </w:r>
      <w:r>
        <w:rPr>
          <w:b/>
          <w:sz w:val="27"/>
        </w:rPr>
        <w:t>(в полицию тел. 02 с мобильного телефона - 102), в УФСБ России по Ростовской области тел. 8 (863) 240-49-90 или в единую дежурно-диспетчерскую службу тел. 112).</w:t>
      </w:r>
    </w:p>
    <w:p w:rsidR="007E6BFA" w:rsidRDefault="00E07567">
      <w:pPr>
        <w:spacing w:after="48"/>
        <w:ind w:left="26" w:right="34"/>
      </w:pPr>
      <w:r>
        <w:rPr>
          <w:sz w:val="27"/>
        </w:rPr>
        <w:t>3</w:t>
      </w:r>
      <w:r>
        <w:t xml:space="preserve">В </w:t>
      </w:r>
      <w:r>
        <w:rPr>
          <w:b/>
          <w:sz w:val="27"/>
        </w:rPr>
        <w:t xml:space="preserve">дальнейшем </w:t>
      </w:r>
      <w:r>
        <w:t xml:space="preserve">действовать по указанию руководителя или самостоятельно исходя из обстановки. </w:t>
      </w:r>
    </w:p>
    <w:p w:rsidR="007E6BFA" w:rsidRDefault="00E07567">
      <w:pPr>
        <w:spacing w:after="49" w:line="249" w:lineRule="auto"/>
        <w:ind w:left="26" w:right="30" w:firstLine="698"/>
      </w:pPr>
      <w:r>
        <w:rPr>
          <w:sz w:val="27"/>
        </w:rPr>
        <w:t>4.</w:t>
      </w:r>
      <w:r>
        <w:rPr>
          <w:b/>
        </w:rPr>
        <w:t xml:space="preserve">Обеспечить выполнение всех рекомендаций и требований </w:t>
      </w:r>
      <w:r>
        <w:t>прибывших сотрудников служб экстренного реагирования.</w:t>
      </w:r>
      <w:r>
        <w:rPr>
          <w:sz w:val="27"/>
          <w:u w:val="single" w:color="000000"/>
        </w:rPr>
        <w:t>При возможности безопасно покинуть помещение:</w:t>
      </w:r>
    </w:p>
    <w:p w:rsidR="007E6BFA" w:rsidRDefault="00E07567">
      <w:pPr>
        <w:numPr>
          <w:ilvl w:val="1"/>
          <w:numId w:val="11"/>
        </w:numPr>
        <w:spacing w:after="48"/>
        <w:ind w:right="34"/>
      </w:pPr>
      <w:r>
        <w:rPr>
          <w:b/>
        </w:rPr>
        <w:t xml:space="preserve">Организовать экстренную эвакуацию через ближайшие выходы (запасные выходы). </w:t>
      </w:r>
      <w:r>
        <w:t xml:space="preserve">В отдельных случаях эвакуация может быть организована через окна первых этажей здания. </w:t>
      </w:r>
      <w:r>
        <w:rPr>
          <w:u w:val="single" w:color="000000"/>
        </w:rPr>
        <w:t>Не тратить время наразговоры, сбор вещей иодевание.</w:t>
      </w:r>
      <w:r>
        <w:t xml:space="preserve"> Место для сбора после эвакуации </w:t>
      </w:r>
      <w:r>
        <w:lastRenderedPageBreak/>
        <w:t>должно быть выбрано на достаточном удалении от образовательной организации.</w:t>
      </w:r>
    </w:p>
    <w:p w:rsidR="007E6BFA" w:rsidRDefault="00E07567">
      <w:pPr>
        <w:numPr>
          <w:ilvl w:val="1"/>
          <w:numId w:val="11"/>
        </w:numPr>
        <w:ind w:right="34"/>
      </w:pPr>
      <w:r>
        <w:rPr>
          <w:b/>
        </w:rPr>
        <w:t xml:space="preserve">Организовать проверку наличия детей. </w:t>
      </w:r>
      <w:r>
        <w:t>Сообщить информацию об их наличии руководству образовательной организации (при возможности), а также прибывающим сотрудникам правоохранительных органов и спасательных подразделений.</w:t>
      </w:r>
    </w:p>
    <w:p w:rsidR="007E6BFA" w:rsidRDefault="00E07567">
      <w:pPr>
        <w:numPr>
          <w:ilvl w:val="1"/>
          <w:numId w:val="11"/>
        </w:numPr>
        <w:ind w:right="34"/>
      </w:pPr>
      <w:r>
        <w:t xml:space="preserve">Организовать взаимодействие с правоохранительными органами </w:t>
      </w:r>
      <w:r>
        <w:rPr>
          <w:b/>
          <w:sz w:val="27"/>
        </w:rPr>
        <w:t xml:space="preserve">по </w:t>
      </w:r>
      <w:r>
        <w:t xml:space="preserve">вопросам доведения до них информации о происшествии и принятия мер по обеспечению безопасности детей в районе эвакуации. </w:t>
      </w:r>
    </w:p>
    <w:p w:rsidR="007E6BFA" w:rsidRDefault="00E07567">
      <w:pPr>
        <w:spacing w:after="0" w:line="268" w:lineRule="auto"/>
        <w:ind w:left="749" w:hanging="10"/>
        <w:jc w:val="left"/>
      </w:pPr>
      <w:r>
        <w:rPr>
          <w:sz w:val="27"/>
          <w:u w:val="single" w:color="000000"/>
        </w:rPr>
        <w:t>При невозможности безопасно покинуть помещение:</w:t>
      </w:r>
    </w:p>
    <w:p w:rsidR="007E6BFA" w:rsidRDefault="00E07567">
      <w:pPr>
        <w:numPr>
          <w:ilvl w:val="1"/>
          <w:numId w:val="7"/>
        </w:numPr>
        <w:ind w:right="34"/>
      </w:pPr>
      <w:r>
        <w:rPr>
          <w:b/>
        </w:rPr>
        <w:t xml:space="preserve">Закрыть помещение на ключ. </w:t>
      </w:r>
      <w:r>
        <w:t xml:space="preserve">При отсутствии ключа от помещения - </w:t>
      </w:r>
      <w:r>
        <w:rPr>
          <w:b/>
        </w:rPr>
        <w:t xml:space="preserve">забаррикадировать дверь </w:t>
      </w:r>
      <w:r>
        <w:t>(партой, шкафом, стульями и т.п.).</w:t>
      </w:r>
    </w:p>
    <w:p w:rsidR="007E6BFA" w:rsidRDefault="00E07567">
      <w:pPr>
        <w:numPr>
          <w:ilvl w:val="1"/>
          <w:numId w:val="7"/>
        </w:numPr>
        <w:ind w:right="34"/>
      </w:pPr>
      <w:r>
        <w:t xml:space="preserve">Выключить свет в помещении </w:t>
      </w:r>
      <w:r>
        <w:rPr>
          <w:b/>
          <w:sz w:val="27"/>
        </w:rPr>
        <w:t>в тёмное время суток.</w:t>
      </w:r>
    </w:p>
    <w:p w:rsidR="007E6BFA" w:rsidRDefault="00E07567">
      <w:pPr>
        <w:numPr>
          <w:ilvl w:val="1"/>
          <w:numId w:val="7"/>
        </w:numPr>
        <w:spacing w:after="41"/>
        <w:ind w:right="34"/>
      </w:pPr>
      <w:r>
        <w:t xml:space="preserve">Организовать тишину и выключение звука на мобильных устройствах, </w:t>
      </w:r>
      <w:r>
        <w:rPr>
          <w:b/>
          <w:sz w:val="27"/>
        </w:rPr>
        <w:t>чтобы не привлекать внимание преступника.</w:t>
      </w:r>
    </w:p>
    <w:p w:rsidR="007E6BFA" w:rsidRDefault="00E07567">
      <w:pPr>
        <w:numPr>
          <w:ilvl w:val="1"/>
          <w:numId w:val="7"/>
        </w:numPr>
        <w:spacing w:after="350" w:line="249" w:lineRule="auto"/>
        <w:ind w:right="34"/>
      </w:pPr>
      <w:r>
        <w:rPr>
          <w:b/>
        </w:rPr>
        <w:t>Дождаться прибытия правоохранительных органов. Обеспечить выполнение всех рекомендаций и требований прибывших сотрудников служб экстренного реагирования.</w:t>
      </w:r>
    </w:p>
    <w:p w:rsidR="007E6BFA" w:rsidRDefault="00E07567">
      <w:pPr>
        <w:spacing w:after="27" w:line="268" w:lineRule="auto"/>
        <w:ind w:left="730" w:hanging="10"/>
        <w:jc w:val="left"/>
      </w:pPr>
      <w:r>
        <w:rPr>
          <w:sz w:val="27"/>
          <w:u w:val="single" w:color="000000"/>
        </w:rPr>
        <w:t>Если преступник близко и нет возможности убежать или спрятаться:</w:t>
      </w:r>
    </w:p>
    <w:p w:rsidR="007E6BFA" w:rsidRDefault="00E07567">
      <w:pPr>
        <w:numPr>
          <w:ilvl w:val="1"/>
          <w:numId w:val="9"/>
        </w:numPr>
        <w:spacing w:after="48"/>
        <w:ind w:right="34"/>
      </w:pPr>
      <w:r>
        <w:rPr>
          <w:b/>
        </w:rPr>
        <w:t xml:space="preserve">Не пытаться договориться с преступником. </w:t>
      </w:r>
      <w:r>
        <w:t>В большинстве случаев это бесполезно и опасно. Не заговаривать с ним, не обращаться к нему первым, не смотреть ему в глаза и не привлекать к себе внимание.</w:t>
      </w:r>
    </w:p>
    <w:p w:rsidR="007E6BFA" w:rsidRDefault="00E07567">
      <w:pPr>
        <w:numPr>
          <w:ilvl w:val="1"/>
          <w:numId w:val="9"/>
        </w:numPr>
        <w:spacing w:after="358"/>
        <w:ind w:right="34"/>
      </w:pPr>
      <w:r>
        <w:rPr>
          <w:b/>
        </w:rPr>
        <w:t xml:space="preserve">Не делать никаких резких движений. </w:t>
      </w:r>
      <w:r>
        <w:t>Не надо спорить. Выполнять все требования преступника. Оценить какое оружие в руках у нападающего, физические данные преступника и не преграждает ли он путь к выходу.</w:t>
      </w:r>
    </w:p>
    <w:p w:rsidR="007E6BFA" w:rsidRDefault="00E07567">
      <w:pPr>
        <w:spacing w:after="27" w:line="268" w:lineRule="auto"/>
        <w:ind w:left="730" w:hanging="10"/>
        <w:jc w:val="left"/>
      </w:pPr>
      <w:r>
        <w:rPr>
          <w:sz w:val="27"/>
          <w:u w:val="single" w:color="000000"/>
        </w:rPr>
        <w:t>Если</w:t>
      </w:r>
      <w:r>
        <w:rPr>
          <w:i/>
          <w:sz w:val="27"/>
          <w:u w:val="single" w:color="000000"/>
        </w:rPr>
        <w:t xml:space="preserve"> у </w:t>
      </w:r>
      <w:r>
        <w:rPr>
          <w:sz w:val="27"/>
          <w:u w:val="single" w:color="000000"/>
        </w:rPr>
        <w:t>нападающего огнестрельное оружие рекомендуется:</w:t>
      </w:r>
    </w:p>
    <w:p w:rsidR="007E6BFA" w:rsidRDefault="00E07567">
      <w:pPr>
        <w:numPr>
          <w:ilvl w:val="1"/>
          <w:numId w:val="4"/>
        </w:numPr>
        <w:spacing w:after="44"/>
        <w:ind w:right="34"/>
      </w:pPr>
      <w:r>
        <w:rPr>
          <w:b/>
        </w:rPr>
        <w:t xml:space="preserve">Найти для детей безопасное место </w:t>
      </w:r>
      <w:r>
        <w:t>(подальше от проёмов дверей и окон, под партами, столами, за шкафами), постараться закрыть их от случайных пуль.</w:t>
      </w:r>
    </w:p>
    <w:p w:rsidR="007E6BFA" w:rsidRDefault="00E07567">
      <w:pPr>
        <w:numPr>
          <w:ilvl w:val="1"/>
          <w:numId w:val="4"/>
        </w:numPr>
        <w:spacing w:after="46"/>
        <w:ind w:right="34"/>
      </w:pPr>
      <w:r>
        <w:rPr>
          <w:b/>
        </w:rPr>
        <w:t xml:space="preserve">Держаться как можно ниже </w:t>
      </w:r>
      <w:r>
        <w:t>(присесть или лечь на пол). При беспорядочной стрельбе уменьшается вероятность оказаться на линии огня.</w:t>
      </w:r>
    </w:p>
    <w:p w:rsidR="007E6BFA" w:rsidRDefault="00E07567">
      <w:pPr>
        <w:numPr>
          <w:ilvl w:val="1"/>
          <w:numId w:val="4"/>
        </w:numPr>
        <w:spacing w:after="50"/>
        <w:ind w:right="34"/>
      </w:pPr>
      <w:r>
        <w:t xml:space="preserve">Держать нападающего в поле зрения. </w:t>
      </w:r>
    </w:p>
    <w:p w:rsidR="007E6BFA" w:rsidRPr="00A20AFF" w:rsidRDefault="00E07567">
      <w:pPr>
        <w:numPr>
          <w:ilvl w:val="1"/>
          <w:numId w:val="4"/>
        </w:numPr>
        <w:spacing w:after="354"/>
        <w:ind w:right="34"/>
      </w:pPr>
      <w:r>
        <w:rPr>
          <w:b/>
        </w:rPr>
        <w:t xml:space="preserve">В крайнем случае попытаться отвлечь нападающего на себя и дать возможность спастись детям. </w:t>
      </w:r>
      <w:r>
        <w:t xml:space="preserve">Нападать на преступника с целью его обезоружить очень опасно. Бегство может привлечь внимание преступника, и он решит остановить убегающих выстрелом. Имеет смысл нападать только в том случае, если уже есть жертвы, и их количество может увеличиться. Перед нападением нужно заговорить с преступником спокойным голосом и в </w:t>
      </w:r>
      <w:r>
        <w:lastRenderedPageBreak/>
        <w:t>определённый момент резко броситься на него, постараться задрать его руку с оружием максимально высоко, одновременно нанести удар в болевую точку, попытаться выбить оружие из руки.</w:t>
      </w:r>
    </w:p>
    <w:p w:rsidR="007E6BFA" w:rsidRDefault="006107A4">
      <w:pPr>
        <w:spacing w:after="27" w:line="268" w:lineRule="auto"/>
        <w:ind w:left="730" w:hanging="10"/>
        <w:jc w:val="left"/>
      </w:pPr>
      <w:r>
        <w:rPr>
          <w:sz w:val="27"/>
          <w:u w:val="single" w:color="000000"/>
        </w:rPr>
        <w:t>Е</w:t>
      </w:r>
      <w:r w:rsidR="00E07567">
        <w:rPr>
          <w:sz w:val="27"/>
          <w:u w:val="single" w:color="000000"/>
        </w:rPr>
        <w:t>сли</w:t>
      </w:r>
      <w:r w:rsidR="00E07567">
        <w:rPr>
          <w:i/>
          <w:sz w:val="27"/>
          <w:u w:val="single" w:color="000000"/>
        </w:rPr>
        <w:t xml:space="preserve"> у </w:t>
      </w:r>
      <w:r w:rsidR="00E07567">
        <w:rPr>
          <w:sz w:val="27"/>
          <w:u w:val="single" w:color="000000"/>
        </w:rPr>
        <w:t>нападающего холодное оружие рекомендуется:</w:t>
      </w:r>
    </w:p>
    <w:p w:rsidR="007E6BFA" w:rsidRDefault="00E07567">
      <w:pPr>
        <w:numPr>
          <w:ilvl w:val="1"/>
          <w:numId w:val="10"/>
        </w:numPr>
        <w:spacing w:after="50"/>
        <w:ind w:right="34"/>
      </w:pPr>
      <w:r>
        <w:rPr>
          <w:b/>
        </w:rPr>
        <w:t xml:space="preserve">Оценить расстояние </w:t>
      </w:r>
      <w:r>
        <w:t>от преступника до Вас и детей, а также до выхода из помещения. Дети, находящиеся ближе к выходу, могут выбежать.</w:t>
      </w:r>
    </w:p>
    <w:p w:rsidR="007E6BFA" w:rsidRDefault="00E07567">
      <w:pPr>
        <w:numPr>
          <w:ilvl w:val="1"/>
          <w:numId w:val="10"/>
        </w:numPr>
        <w:spacing w:after="53"/>
        <w:ind w:right="34"/>
      </w:pPr>
      <w:r>
        <w:t xml:space="preserve">Держать нападающего в поле зрения. </w:t>
      </w:r>
    </w:p>
    <w:p w:rsidR="007E6BFA" w:rsidRDefault="00E07567">
      <w:pPr>
        <w:numPr>
          <w:ilvl w:val="1"/>
          <w:numId w:val="10"/>
        </w:numPr>
        <w:ind w:right="34"/>
      </w:pPr>
      <w:r>
        <w:rPr>
          <w:b/>
        </w:rPr>
        <w:t xml:space="preserve">В крайнем случае попытаться отвлечь нападающего на себя и дать возможность спастись детям. </w:t>
      </w:r>
      <w:r>
        <w:t>Нападать на преступника с целью его обезоружить очень опасно. Бегство может привлечь внимание преступника, и он решит остановить убегающих ударом холодного оружия. Имеет смысл нападать только в том случае, если уже есть жертвы, и их количество может увеличиться. Перед нападением нужно заговорить с преступником спокойным голосом и в определённый момент резко броситься на него, постараться блокировать движение руки с оружием, одновременно нанести удар в болевую точку, попытаться выбить оружие.</w:t>
      </w:r>
    </w:p>
    <w:p w:rsidR="007E6BFA" w:rsidRDefault="00E07567">
      <w:pPr>
        <w:spacing w:after="27" w:line="268" w:lineRule="auto"/>
        <w:ind w:left="26" w:firstLine="698"/>
        <w:jc w:val="left"/>
      </w:pPr>
      <w:r>
        <w:rPr>
          <w:sz w:val="27"/>
          <w:u w:val="single" w:color="000000"/>
        </w:rPr>
        <w:t>При действиях правоохранительных органов по нейтрализации</w:t>
      </w:r>
      <w:r w:rsidR="00C07BDC">
        <w:rPr>
          <w:sz w:val="27"/>
          <w:u w:val="single" w:color="000000"/>
        </w:rPr>
        <w:t xml:space="preserve"> </w:t>
      </w:r>
      <w:r>
        <w:rPr>
          <w:sz w:val="27"/>
          <w:u w:val="single" w:color="000000"/>
        </w:rPr>
        <w:t>преступников рекомендуется:</w:t>
      </w:r>
    </w:p>
    <w:p w:rsidR="007E6BFA" w:rsidRDefault="00E07567">
      <w:pPr>
        <w:numPr>
          <w:ilvl w:val="1"/>
          <w:numId w:val="14"/>
        </w:numPr>
        <w:spacing w:after="61"/>
        <w:ind w:right="34"/>
      </w:pPr>
      <w:r>
        <w:t xml:space="preserve">Лежать на полу лицом вниз, голову закрыть руками и не двигаться. </w:t>
      </w:r>
    </w:p>
    <w:p w:rsidR="007E6BFA" w:rsidRDefault="00E07567">
      <w:pPr>
        <w:numPr>
          <w:ilvl w:val="1"/>
          <w:numId w:val="14"/>
        </w:numPr>
        <w:spacing w:after="53"/>
        <w:ind w:right="34"/>
      </w:pPr>
      <w:r>
        <w:t xml:space="preserve">Ни в коем случае </w:t>
      </w:r>
      <w:r>
        <w:rPr>
          <w:b/>
        </w:rPr>
        <w:t xml:space="preserve">не бежать навстречу сотрудникам спецслужб или от них, </w:t>
      </w:r>
      <w:r>
        <w:t>так как они могут принять вас за преступника.</w:t>
      </w:r>
    </w:p>
    <w:p w:rsidR="007E6BFA" w:rsidRDefault="00E07567">
      <w:pPr>
        <w:numPr>
          <w:ilvl w:val="1"/>
          <w:numId w:val="14"/>
        </w:numPr>
        <w:spacing w:after="51"/>
        <w:ind w:right="34"/>
      </w:pPr>
      <w:r>
        <w:rPr>
          <w:b/>
        </w:rPr>
        <w:t xml:space="preserve">Не брать в руки какие-либо предметы, </w:t>
      </w:r>
      <w:r>
        <w:t>так как они могут быть восприняты как оружие.</w:t>
      </w:r>
    </w:p>
    <w:p w:rsidR="007E6BFA" w:rsidRDefault="00E07567">
      <w:pPr>
        <w:numPr>
          <w:ilvl w:val="1"/>
          <w:numId w:val="14"/>
        </w:numPr>
        <w:spacing w:after="52"/>
        <w:ind w:right="34"/>
      </w:pPr>
      <w:r>
        <w:rPr>
          <w:b/>
          <w:sz w:val="27"/>
        </w:rPr>
        <w:t xml:space="preserve">Если есть возможность, </w:t>
      </w:r>
      <w:r>
        <w:t xml:space="preserve">держаться подальше от проемов дверей и окон. </w:t>
      </w:r>
    </w:p>
    <w:p w:rsidR="007E6BFA" w:rsidRDefault="00E07567">
      <w:pPr>
        <w:numPr>
          <w:ilvl w:val="1"/>
          <w:numId w:val="14"/>
        </w:numPr>
        <w:spacing w:after="12" w:line="249" w:lineRule="auto"/>
        <w:ind w:right="34"/>
      </w:pPr>
      <w:r>
        <w:rPr>
          <w:b/>
        </w:rPr>
        <w:t xml:space="preserve">Выполнять все требования </w:t>
      </w:r>
      <w:r>
        <w:t>сотрудников спецслужб.</w:t>
      </w:r>
    </w:p>
    <w:p w:rsidR="007E6BFA" w:rsidRDefault="00E07567">
      <w:pPr>
        <w:spacing w:after="27" w:line="268" w:lineRule="auto"/>
        <w:ind w:left="26" w:firstLine="698"/>
        <w:jc w:val="left"/>
      </w:pPr>
      <w:r>
        <w:rPr>
          <w:sz w:val="27"/>
          <w:u w:val="single" w:color="000000"/>
        </w:rPr>
        <w:t>При применении химических (отравляющих) и радиоактивных веществ впомещениях образовательной организации:</w:t>
      </w:r>
    </w:p>
    <w:p w:rsidR="007E6BFA" w:rsidRDefault="00E07567">
      <w:pPr>
        <w:numPr>
          <w:ilvl w:val="1"/>
          <w:numId w:val="12"/>
        </w:numPr>
        <w:ind w:right="34"/>
      </w:pPr>
      <w:r>
        <w:rPr>
          <w:b/>
        </w:rPr>
        <w:t xml:space="preserve">Организовать эвакуацию. </w:t>
      </w:r>
      <w:r>
        <w:t>Оповестить посетителей, персонал образовательной организации, сообщить маршрут выхода в безопасное место.</w:t>
      </w:r>
    </w:p>
    <w:p w:rsidR="007E6BFA" w:rsidRDefault="00E07567">
      <w:pPr>
        <w:numPr>
          <w:ilvl w:val="1"/>
          <w:numId w:val="12"/>
        </w:numPr>
        <w:ind w:right="34"/>
      </w:pPr>
      <w:r>
        <w:rPr>
          <w:b/>
        </w:rPr>
        <w:t xml:space="preserve">Организовать использование простейших средств индивидуальной защиты органов дыхания </w:t>
      </w:r>
      <w:r>
        <w:t>(ватно-марлевые повязки, платки, шарфы, изделия из тканей, смоченные водой или содовым раствором).</w:t>
      </w:r>
    </w:p>
    <w:p w:rsidR="007E6BFA" w:rsidRDefault="00E07567">
      <w:pPr>
        <w:numPr>
          <w:ilvl w:val="1"/>
          <w:numId w:val="12"/>
        </w:numPr>
        <w:ind w:right="34"/>
      </w:pPr>
      <w:r>
        <w:t xml:space="preserve">Организовать контроль за состоянием детей и персонала. </w:t>
      </w:r>
      <w:r>
        <w:rPr>
          <w:b/>
          <w:sz w:val="27"/>
        </w:rPr>
        <w:t xml:space="preserve">При выявлении признаков поражения </w:t>
      </w:r>
      <w:r>
        <w:t xml:space="preserve">передать пострадавших спасателям или медикам. </w:t>
      </w:r>
    </w:p>
    <w:p w:rsidR="007E6BFA" w:rsidRDefault="00E07567">
      <w:pPr>
        <w:spacing w:after="27" w:line="268" w:lineRule="auto"/>
        <w:ind w:left="26" w:firstLine="698"/>
        <w:jc w:val="left"/>
      </w:pPr>
      <w:r>
        <w:rPr>
          <w:sz w:val="27"/>
          <w:u w:val="single" w:color="000000"/>
        </w:rPr>
        <w:lastRenderedPageBreak/>
        <w:t xml:space="preserve">При подозрении на </w:t>
      </w:r>
      <w:proofErr w:type="spellStart"/>
      <w:r>
        <w:rPr>
          <w:sz w:val="27"/>
          <w:u w:val="single" w:color="000000"/>
        </w:rPr>
        <w:t>пргшенение</w:t>
      </w:r>
      <w:proofErr w:type="spellEnd"/>
      <w:r>
        <w:rPr>
          <w:sz w:val="27"/>
          <w:u w:val="single" w:color="000000"/>
        </w:rPr>
        <w:t xml:space="preserve"> биологических веществ в помещенияхобразовательной организации:</w:t>
      </w:r>
    </w:p>
    <w:p w:rsidR="007E6BFA" w:rsidRDefault="00E07567">
      <w:pPr>
        <w:numPr>
          <w:ilvl w:val="1"/>
          <w:numId w:val="5"/>
        </w:numPr>
        <w:ind w:right="34"/>
      </w:pPr>
      <w:r>
        <w:rPr>
          <w:b/>
        </w:rPr>
        <w:t xml:space="preserve">Перекрыть все выходы из здания </w:t>
      </w:r>
      <w:r>
        <w:t>(помещения), где совершено применение биологического вещества. Покидать здание кому-либо при применении биологических веществ строжайше запрещено, чтобы предотвратить распространение заражения.</w:t>
      </w:r>
    </w:p>
    <w:p w:rsidR="007E6BFA" w:rsidRDefault="00E07567">
      <w:pPr>
        <w:numPr>
          <w:ilvl w:val="1"/>
          <w:numId w:val="5"/>
        </w:numPr>
        <w:spacing w:after="44"/>
        <w:ind w:right="34"/>
      </w:pPr>
      <w:r>
        <w:rPr>
          <w:b/>
        </w:rPr>
        <w:t xml:space="preserve">Установить на всех выходах посты охраны, </w:t>
      </w:r>
      <w:r>
        <w:t>в том числе можно задействовать сотрудников образовательной организации.</w:t>
      </w:r>
    </w:p>
    <w:p w:rsidR="007E6BFA" w:rsidRDefault="00E07567">
      <w:pPr>
        <w:numPr>
          <w:ilvl w:val="1"/>
          <w:numId w:val="5"/>
        </w:numPr>
        <w:spacing w:after="44"/>
        <w:ind w:right="34"/>
      </w:pPr>
      <w:r>
        <w:rPr>
          <w:b/>
        </w:rPr>
        <w:t xml:space="preserve">Прекратить доступ посетителей, </w:t>
      </w:r>
      <w:r>
        <w:t>детей и персонала в здание (помещение), где применено биологической вещество, до прибытия специалистов служб.</w:t>
      </w:r>
    </w:p>
    <w:p w:rsidR="007E6BFA" w:rsidRDefault="00E07567">
      <w:pPr>
        <w:numPr>
          <w:ilvl w:val="1"/>
          <w:numId w:val="5"/>
        </w:numPr>
        <w:spacing w:after="49"/>
        <w:ind w:right="34"/>
      </w:pPr>
      <w:r>
        <w:t xml:space="preserve">Отключить вентиляцию, кондиционеры, закрыть форточки, окна, двери. </w:t>
      </w:r>
    </w:p>
    <w:p w:rsidR="007E6BFA" w:rsidRDefault="00E07567">
      <w:pPr>
        <w:numPr>
          <w:ilvl w:val="1"/>
          <w:numId w:val="5"/>
        </w:numPr>
        <w:spacing w:after="72"/>
        <w:ind w:right="34"/>
      </w:pPr>
      <w:r>
        <w:rPr>
          <w:b/>
        </w:rPr>
        <w:t xml:space="preserve">Составить список лиц, находящихся в зоне поражения </w:t>
      </w:r>
      <w:r>
        <w:t>(ФИО, домашние адреса, телефоны, места работы, должности). Передать списки сотрудникам служб, прибывшим для ликвидации последствий заражения.</w:t>
      </w:r>
    </w:p>
    <w:p w:rsidR="007E6BFA" w:rsidRDefault="00E07567">
      <w:pPr>
        <w:numPr>
          <w:ilvl w:val="1"/>
          <w:numId w:val="5"/>
        </w:numPr>
        <w:spacing w:after="53" w:line="249" w:lineRule="auto"/>
        <w:ind w:right="34"/>
      </w:pPr>
      <w:r>
        <w:rPr>
          <w:b/>
        </w:rPr>
        <w:t>Выявить лиц, которые могли контактировать с опасным веществом, и оказать им медицинскую помощь (при наличии антибиотиков).</w:t>
      </w:r>
    </w:p>
    <w:p w:rsidR="007E6BFA" w:rsidRDefault="007E6BFA">
      <w:pPr>
        <w:spacing w:after="0" w:line="259" w:lineRule="auto"/>
        <w:ind w:left="624" w:firstLine="0"/>
        <w:jc w:val="left"/>
      </w:pPr>
    </w:p>
    <w:p w:rsidR="007E6BFA" w:rsidRDefault="00E07567">
      <w:pPr>
        <w:spacing w:line="249" w:lineRule="auto"/>
        <w:ind w:left="1181" w:right="1170" w:hanging="10"/>
        <w:jc w:val="center"/>
      </w:pPr>
      <w:r>
        <w:rPr>
          <w:b/>
        </w:rPr>
        <w:t>Регламент</w:t>
      </w:r>
    </w:p>
    <w:p w:rsidR="007E6BFA" w:rsidRDefault="00E07567" w:rsidP="00A20AFF">
      <w:pPr>
        <w:spacing w:after="331" w:line="238" w:lineRule="auto"/>
        <w:ind w:left="230" w:firstLine="1250"/>
        <w:jc w:val="center"/>
      </w:pPr>
      <w:r>
        <w:rPr>
          <w:b/>
        </w:rPr>
        <w:t>проведения совместных с правоохранительными органамиантитеррористических тренировок на объектах социальной сферы по отработке порядка действий при угрозе или совершении террористического акта</w:t>
      </w:r>
    </w:p>
    <w:p w:rsidR="007E6BFA" w:rsidRDefault="00E07567">
      <w:pPr>
        <w:numPr>
          <w:ilvl w:val="1"/>
          <w:numId w:val="8"/>
        </w:numPr>
        <w:ind w:right="34"/>
      </w:pPr>
      <w:r>
        <w:t>Настоящий Регламент определяет порядок организации и проведения совместных тренировок персонала учреждений социальной сферы (образования, культуры, спорта, здравоохранения, социального обеспечения) по отработке действий при угрозе или совершении террористического акта (далее - совместные тренировки).</w:t>
      </w:r>
    </w:p>
    <w:p w:rsidR="007E6BFA" w:rsidRDefault="00E07567">
      <w:pPr>
        <w:numPr>
          <w:ilvl w:val="1"/>
          <w:numId w:val="8"/>
        </w:numPr>
        <w:ind w:right="34"/>
      </w:pPr>
      <w:r>
        <w:t>Планирование и проведение совместных тренировок осуществляется в целях заблаговременной отработки взаимодействия должностных лиц учреждения (объекта) социальной сферы с дежурными службами, наружными нарядами, специалистами территориальных органов федеральных органов исполнительной власти в случае угрозы или совершения террористического акта.</w:t>
      </w:r>
    </w:p>
    <w:p w:rsidR="007E6BFA" w:rsidRDefault="00E07567">
      <w:pPr>
        <w:numPr>
          <w:ilvl w:val="1"/>
          <w:numId w:val="8"/>
        </w:numPr>
        <w:spacing w:after="7" w:line="259" w:lineRule="auto"/>
        <w:ind w:right="34"/>
      </w:pPr>
      <w:r>
        <w:t xml:space="preserve">Совместные тренировки проводятся по отработке действий при: </w:t>
      </w:r>
    </w:p>
    <w:p w:rsidR="007E6BFA" w:rsidRDefault="00E07567">
      <w:pPr>
        <w:ind w:left="26" w:right="34" w:firstLine="0"/>
      </w:pPr>
      <w:proofErr w:type="gramStart"/>
      <w:r>
        <w:t>обнаружении</w:t>
      </w:r>
      <w:proofErr w:type="gramEnd"/>
      <w:r>
        <w:t xml:space="preserve"> </w:t>
      </w:r>
      <w:r>
        <w:tab/>
        <w:t xml:space="preserve">подозрительного </w:t>
      </w:r>
      <w:r>
        <w:tab/>
        <w:t xml:space="preserve">предмета </w:t>
      </w:r>
      <w:r>
        <w:tab/>
        <w:t xml:space="preserve">(с </w:t>
      </w:r>
      <w:r>
        <w:tab/>
        <w:t>признаками взрывного устройства);</w:t>
      </w:r>
    </w:p>
    <w:p w:rsidR="007E6BFA" w:rsidRDefault="00E07567">
      <w:pPr>
        <w:tabs>
          <w:tab w:val="center" w:pos="1362"/>
          <w:tab w:val="center" w:pos="3088"/>
          <w:tab w:val="center" w:pos="5075"/>
          <w:tab w:val="center" w:pos="6956"/>
          <w:tab w:val="center" w:pos="8075"/>
          <w:tab w:val="right" w:pos="9358"/>
        </w:tabs>
        <w:spacing w:after="7" w:line="259" w:lineRule="auto"/>
        <w:ind w:left="0" w:firstLine="0"/>
        <w:jc w:val="left"/>
      </w:pPr>
      <w:r>
        <w:rPr>
          <w:rFonts w:ascii="Calibri" w:eastAsia="Calibri" w:hAnsi="Calibri" w:cs="Calibri"/>
          <w:sz w:val="22"/>
        </w:rPr>
        <w:tab/>
      </w:r>
      <w:r>
        <w:t xml:space="preserve">получении </w:t>
      </w:r>
      <w:r>
        <w:tab/>
        <w:t xml:space="preserve">телефонного </w:t>
      </w:r>
      <w:r>
        <w:tab/>
        <w:t xml:space="preserve">(электронного) </w:t>
      </w:r>
      <w:r>
        <w:tab/>
        <w:t xml:space="preserve">сообщения </w:t>
      </w:r>
      <w:r>
        <w:tab/>
        <w:t xml:space="preserve">об </w:t>
      </w:r>
      <w:r>
        <w:tab/>
        <w:t xml:space="preserve">угрозе </w:t>
      </w:r>
    </w:p>
    <w:p w:rsidR="007E6BFA" w:rsidRDefault="00E07567" w:rsidP="00A20AFF">
      <w:pPr>
        <w:ind w:left="705" w:right="34" w:hanging="679"/>
      </w:pPr>
      <w:r>
        <w:lastRenderedPageBreak/>
        <w:t xml:space="preserve">террористического акта;совершении террористического акта на объекте (взрыв, захват </w:t>
      </w:r>
      <w:bookmarkStart w:id="0" w:name="_GoBack"/>
      <w:bookmarkEnd w:id="0"/>
      <w:r>
        <w:t>заложников, вооружённое нападение).</w:t>
      </w:r>
    </w:p>
    <w:p w:rsidR="007E6BFA" w:rsidRDefault="00E07567">
      <w:pPr>
        <w:numPr>
          <w:ilvl w:val="1"/>
          <w:numId w:val="8"/>
        </w:numPr>
        <w:ind w:right="34"/>
      </w:pPr>
      <w:r>
        <w:t>В соответствии с п.4.1 протокола совместного заседания антитеррористической комиссии Ростовской области и оперативного штаба в Ростовской области №98/135 от 07.12.2021г., разработан график «тренировок отработки практических действий частных охранников по действиям при угрозе совершения актов незаконного вмешательства на объекты образования, культуры, здравоохранения и спорта на 2022 год».</w:t>
      </w:r>
    </w:p>
    <w:p w:rsidR="007E6BFA" w:rsidRDefault="00E07567">
      <w:pPr>
        <w:numPr>
          <w:ilvl w:val="1"/>
          <w:numId w:val="8"/>
        </w:numPr>
        <w:ind w:right="34"/>
      </w:pPr>
      <w:r>
        <w:t>В целях оптимизации процесса обучения руководителей и должностных лиц учреждений социальной сферы, исключения фактов необоснованного отвлечения сил и средств правоохранительных органов от выполнения возложенных задач, допускается проведение показных совместных тренировок с привлечением должностных лиц других учреждений социальной сферы муниципального района.</w:t>
      </w:r>
    </w:p>
    <w:p w:rsidR="007E6BFA" w:rsidRDefault="00E07567">
      <w:pPr>
        <w:numPr>
          <w:ilvl w:val="1"/>
          <w:numId w:val="8"/>
        </w:numPr>
        <w:ind w:right="34"/>
      </w:pPr>
      <w:r>
        <w:t>Для подготовки совместной тренировки назначается уполномоченное должностное лицо администрации муниципального образования или руководитель учреждения социальной сферы, ответственный за подготовку тренировки и ее проведение. Под его руководством формируется рабочая группа по подготовке к совместной тренировке, куда включаются представители администрации муниципального образования, территориальных органов федеральных органов исполнительной власти, других ведомств и организаций, планируемых к участию в совместной тренировке.</w:t>
      </w:r>
    </w:p>
    <w:p w:rsidR="007E6BFA" w:rsidRDefault="00E07567">
      <w:pPr>
        <w:numPr>
          <w:ilvl w:val="1"/>
          <w:numId w:val="8"/>
        </w:numPr>
        <w:ind w:right="34"/>
      </w:pPr>
      <w:r>
        <w:t xml:space="preserve">В ходе подготовки совместной тренировки уполномоченным должностным лицом совместно с членами рабочей группы производится подготовка перечня отрабатываемых задач, уточнение порядка действий должностных лиц, уточнение </w:t>
      </w:r>
      <w:proofErr w:type="spellStart"/>
      <w:r>
        <w:t>задействуемых</w:t>
      </w:r>
      <w:proofErr w:type="spellEnd"/>
      <w:r>
        <w:t xml:space="preserve"> сил и средств, привлекаемых к тренировке, определяется перечень условностей и ограничений. Вводные должны позволять обеспечить их отработку имеющимися в муниципальном образовании силами и средствами.</w:t>
      </w:r>
    </w:p>
    <w:p w:rsidR="007E6BFA" w:rsidRDefault="00E07567">
      <w:pPr>
        <w:numPr>
          <w:ilvl w:val="1"/>
          <w:numId w:val="8"/>
        </w:numPr>
        <w:ind w:right="34"/>
      </w:pPr>
      <w:r>
        <w:t>Не менее чем за 10 дней до даты проведения совместной тренировки руководителем учреждения социальной сферы (инициатором проведения) разрабатывается план проведения совместной тренировки по форме, согласно приложению к настоящему регламенту, который согласовывается с руководителями (представителями) территориальных органов федеральных органов исполнительной власти в муниципальном образовании.</w:t>
      </w:r>
    </w:p>
    <w:p w:rsidR="007E6BFA" w:rsidRDefault="00E07567">
      <w:pPr>
        <w:numPr>
          <w:ilvl w:val="1"/>
          <w:numId w:val="8"/>
        </w:numPr>
        <w:ind w:right="34"/>
      </w:pPr>
      <w:r>
        <w:t xml:space="preserve">В плане проведения тренировки указываются дата, время (продолжительность), тема тренировки (совершение террористического акта, сообщение об угрозе террористического акта, обнаружение бесхозного предмета с признаками взрывного устройства), место проведения (здание, территория), цели тренировки, состав участников, учебные вопросы (что планируется отработать), меры безопасности (отражается краткий перечень </w:t>
      </w:r>
      <w:r>
        <w:lastRenderedPageBreak/>
        <w:t>мер безопасности), ограничения (например: ограничение дорожного движения производится условно).</w:t>
      </w:r>
    </w:p>
    <w:p w:rsidR="007E6BFA" w:rsidRDefault="00E07567">
      <w:pPr>
        <w:numPr>
          <w:ilvl w:val="1"/>
          <w:numId w:val="8"/>
        </w:numPr>
        <w:ind w:right="34"/>
      </w:pPr>
      <w:r>
        <w:t>Результаты проведения тренировки с отражением выявленных недостатков оформляются справкой, экземпляр которой передается в аппарат (секретарю) муниципальной антитеррористической комиссии.</w:t>
      </w:r>
    </w:p>
    <w:p w:rsidR="007E6BFA" w:rsidRDefault="00E07567">
      <w:pPr>
        <w:numPr>
          <w:ilvl w:val="1"/>
          <w:numId w:val="8"/>
        </w:numPr>
        <w:ind w:right="34"/>
      </w:pPr>
      <w:r>
        <w:t>Выявленные при тренировке недостатки рассматриваются на заседании муниципальной антитеррористической комиссии с выработкой мер по их устранению.</w:t>
      </w:r>
    </w:p>
    <w:p w:rsidR="007E6BFA" w:rsidRDefault="007E6BFA">
      <w:pPr>
        <w:spacing w:after="0" w:line="259" w:lineRule="auto"/>
        <w:ind w:left="0" w:firstLine="0"/>
        <w:jc w:val="left"/>
      </w:pPr>
    </w:p>
    <w:sectPr w:rsidR="007E6BFA" w:rsidSect="00364075">
      <w:pgSz w:w="11906" w:h="16838"/>
      <w:pgMar w:top="1099" w:right="846" w:bottom="1176" w:left="170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4F4"/>
    <w:multiLevelType w:val="hybridMultilevel"/>
    <w:tmpl w:val="F0D4957E"/>
    <w:lvl w:ilvl="0" w:tplc="6D56EE3C">
      <w:start w:val="1"/>
      <w:numFmt w:val="decimal"/>
      <w:lvlText w:val="%1."/>
      <w:lvlJc w:val="left"/>
      <w:pPr>
        <w:ind w:left="56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67E79A4">
      <w:start w:val="1"/>
      <w:numFmt w:val="decimal"/>
      <w:lvlText w:val="%2."/>
      <w:lvlJc w:val="left"/>
      <w:pPr>
        <w:ind w:left="85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F48AE4C4">
      <w:start w:val="1"/>
      <w:numFmt w:val="lowerRoman"/>
      <w:lvlText w:val="%3"/>
      <w:lvlJc w:val="left"/>
      <w:pPr>
        <w:ind w:left="178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B2EF59E">
      <w:start w:val="1"/>
      <w:numFmt w:val="decimal"/>
      <w:lvlText w:val="%4"/>
      <w:lvlJc w:val="left"/>
      <w:pPr>
        <w:ind w:left="250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483CAB72">
      <w:start w:val="1"/>
      <w:numFmt w:val="lowerLetter"/>
      <w:lvlText w:val="%5"/>
      <w:lvlJc w:val="left"/>
      <w:pPr>
        <w:ind w:left="322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CBBED506">
      <w:start w:val="1"/>
      <w:numFmt w:val="lowerRoman"/>
      <w:lvlText w:val="%6"/>
      <w:lvlJc w:val="left"/>
      <w:pPr>
        <w:ind w:left="394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C330C168">
      <w:start w:val="1"/>
      <w:numFmt w:val="decimal"/>
      <w:lvlText w:val="%7"/>
      <w:lvlJc w:val="left"/>
      <w:pPr>
        <w:ind w:left="466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928417A">
      <w:start w:val="1"/>
      <w:numFmt w:val="lowerLetter"/>
      <w:lvlText w:val="%8"/>
      <w:lvlJc w:val="left"/>
      <w:pPr>
        <w:ind w:left="538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E1E186E">
      <w:start w:val="1"/>
      <w:numFmt w:val="lowerRoman"/>
      <w:lvlText w:val="%9"/>
      <w:lvlJc w:val="left"/>
      <w:pPr>
        <w:ind w:left="610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nsid w:val="02901042"/>
    <w:multiLevelType w:val="hybridMultilevel"/>
    <w:tmpl w:val="C26C608C"/>
    <w:lvl w:ilvl="0" w:tplc="609470C4">
      <w:start w:val="1"/>
      <w:numFmt w:val="decimal"/>
      <w:lvlText w:val="%1."/>
      <w:lvlJc w:val="left"/>
      <w:pPr>
        <w:ind w:left="5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4100DDA">
      <w:start w:val="1"/>
      <w:numFmt w:val="lowerLetter"/>
      <w:lvlText w:val="%2"/>
      <w:lvlJc w:val="left"/>
      <w:pPr>
        <w:ind w:left="121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600E962">
      <w:start w:val="1"/>
      <w:numFmt w:val="lowerRoman"/>
      <w:lvlText w:val="%3"/>
      <w:lvlJc w:val="left"/>
      <w:pPr>
        <w:ind w:left="193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12892C2">
      <w:start w:val="1"/>
      <w:numFmt w:val="decimal"/>
      <w:lvlText w:val="%4"/>
      <w:lvlJc w:val="left"/>
      <w:pPr>
        <w:ind w:left="265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98F2E166">
      <w:start w:val="1"/>
      <w:numFmt w:val="lowerLetter"/>
      <w:lvlText w:val="%5"/>
      <w:lvlJc w:val="left"/>
      <w:pPr>
        <w:ind w:left="337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300FCCE">
      <w:start w:val="1"/>
      <w:numFmt w:val="lowerRoman"/>
      <w:lvlText w:val="%6"/>
      <w:lvlJc w:val="left"/>
      <w:pPr>
        <w:ind w:left="409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21203B12">
      <w:start w:val="1"/>
      <w:numFmt w:val="decimal"/>
      <w:lvlText w:val="%7"/>
      <w:lvlJc w:val="left"/>
      <w:pPr>
        <w:ind w:left="481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ACEC47E">
      <w:start w:val="1"/>
      <w:numFmt w:val="lowerLetter"/>
      <w:lvlText w:val="%8"/>
      <w:lvlJc w:val="left"/>
      <w:pPr>
        <w:ind w:left="553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32C0F6C">
      <w:start w:val="1"/>
      <w:numFmt w:val="lowerRoman"/>
      <w:lvlText w:val="%9"/>
      <w:lvlJc w:val="left"/>
      <w:pPr>
        <w:ind w:left="625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
    <w:nsid w:val="0CE9742D"/>
    <w:multiLevelType w:val="hybridMultilevel"/>
    <w:tmpl w:val="800483E2"/>
    <w:lvl w:ilvl="0" w:tplc="028C0C0E">
      <w:start w:val="1"/>
      <w:numFmt w:val="decimal"/>
      <w:lvlText w:val="%1"/>
      <w:lvlJc w:val="left"/>
      <w:pPr>
        <w:ind w:left="3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C73E11DC">
      <w:start w:val="1"/>
      <w:numFmt w:val="decimal"/>
      <w:lvlText w:val="%2."/>
      <w:lvlJc w:val="left"/>
      <w:pPr>
        <w:ind w:left="2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A056AB8A">
      <w:start w:val="1"/>
      <w:numFmt w:val="lowerRoman"/>
      <w:lvlText w:val="%3"/>
      <w:lvlJc w:val="left"/>
      <w:pPr>
        <w:ind w:left="175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476459F4">
      <w:start w:val="1"/>
      <w:numFmt w:val="decimal"/>
      <w:lvlText w:val="%4"/>
      <w:lvlJc w:val="left"/>
      <w:pPr>
        <w:ind w:left="247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47BA0030">
      <w:start w:val="1"/>
      <w:numFmt w:val="lowerLetter"/>
      <w:lvlText w:val="%5"/>
      <w:lvlJc w:val="left"/>
      <w:pPr>
        <w:ind w:left="319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AE847558">
      <w:start w:val="1"/>
      <w:numFmt w:val="lowerRoman"/>
      <w:lvlText w:val="%6"/>
      <w:lvlJc w:val="left"/>
      <w:pPr>
        <w:ind w:left="391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153AC08C">
      <w:start w:val="1"/>
      <w:numFmt w:val="decimal"/>
      <w:lvlText w:val="%7"/>
      <w:lvlJc w:val="left"/>
      <w:pPr>
        <w:ind w:left="463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53DEE364">
      <w:start w:val="1"/>
      <w:numFmt w:val="lowerLetter"/>
      <w:lvlText w:val="%8"/>
      <w:lvlJc w:val="left"/>
      <w:pPr>
        <w:ind w:left="535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EF46E4CE">
      <w:start w:val="1"/>
      <w:numFmt w:val="lowerRoman"/>
      <w:lvlText w:val="%9"/>
      <w:lvlJc w:val="left"/>
      <w:pPr>
        <w:ind w:left="607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3">
    <w:nsid w:val="18F763E1"/>
    <w:multiLevelType w:val="hybridMultilevel"/>
    <w:tmpl w:val="0E5C55D8"/>
    <w:lvl w:ilvl="0" w:tplc="D92E4FE8">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E284F82">
      <w:start w:val="1"/>
      <w:numFmt w:val="decimal"/>
      <w:lvlText w:val="%2."/>
      <w:lvlJc w:val="left"/>
      <w:pPr>
        <w:ind w:left="2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524E39E">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E3B67E32">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A6D6EC82">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8D4C8DE">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9B382BAC">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70EC176">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7E7E0B5C">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
    <w:nsid w:val="1D824575"/>
    <w:multiLevelType w:val="hybridMultilevel"/>
    <w:tmpl w:val="BE8C887A"/>
    <w:lvl w:ilvl="0" w:tplc="40206CA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C6641C">
      <w:start w:val="1"/>
      <w:numFmt w:val="decimal"/>
      <w:lvlText w:val="%2."/>
      <w:lvlJc w:val="left"/>
      <w:pPr>
        <w:ind w:left="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229934">
      <w:start w:val="1"/>
      <w:numFmt w:val="lowerRoman"/>
      <w:lvlText w:val="%3"/>
      <w:lvlJc w:val="left"/>
      <w:pPr>
        <w:ind w:left="1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6CCFDA">
      <w:start w:val="1"/>
      <w:numFmt w:val="decimal"/>
      <w:lvlText w:val="%4"/>
      <w:lvlJc w:val="left"/>
      <w:pPr>
        <w:ind w:left="2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640AD0">
      <w:start w:val="1"/>
      <w:numFmt w:val="lowerLetter"/>
      <w:lvlText w:val="%5"/>
      <w:lvlJc w:val="left"/>
      <w:pPr>
        <w:ind w:left="3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74A91C">
      <w:start w:val="1"/>
      <w:numFmt w:val="lowerRoman"/>
      <w:lvlText w:val="%6"/>
      <w:lvlJc w:val="left"/>
      <w:pPr>
        <w:ind w:left="3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6CA140">
      <w:start w:val="1"/>
      <w:numFmt w:val="decimal"/>
      <w:lvlText w:val="%7"/>
      <w:lvlJc w:val="left"/>
      <w:pPr>
        <w:ind w:left="4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C48B5A">
      <w:start w:val="1"/>
      <w:numFmt w:val="lowerLetter"/>
      <w:lvlText w:val="%8"/>
      <w:lvlJc w:val="left"/>
      <w:pPr>
        <w:ind w:left="5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B2B096">
      <w:start w:val="1"/>
      <w:numFmt w:val="lowerRoman"/>
      <w:lvlText w:val="%9"/>
      <w:lvlJc w:val="left"/>
      <w:pPr>
        <w:ind w:left="6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E6E0E09"/>
    <w:multiLevelType w:val="hybridMultilevel"/>
    <w:tmpl w:val="4E440412"/>
    <w:lvl w:ilvl="0" w:tplc="6B7610B2">
      <w:start w:val="1"/>
      <w:numFmt w:val="decimal"/>
      <w:lvlText w:val="%1"/>
      <w:lvlJc w:val="left"/>
      <w:pPr>
        <w:ind w:left="3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DCDA5400">
      <w:start w:val="1"/>
      <w:numFmt w:val="decimal"/>
      <w:lvlText w:val="%2."/>
      <w:lvlJc w:val="left"/>
      <w:pPr>
        <w:ind w:left="2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FED25A7A">
      <w:start w:val="1"/>
      <w:numFmt w:val="lowerRoman"/>
      <w:lvlText w:val="%3"/>
      <w:lvlJc w:val="left"/>
      <w:pPr>
        <w:ind w:left="1778"/>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53D4642E">
      <w:start w:val="1"/>
      <w:numFmt w:val="decimal"/>
      <w:lvlText w:val="%4"/>
      <w:lvlJc w:val="left"/>
      <w:pPr>
        <w:ind w:left="2498"/>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8EB8ABF0">
      <w:start w:val="1"/>
      <w:numFmt w:val="lowerLetter"/>
      <w:lvlText w:val="%5"/>
      <w:lvlJc w:val="left"/>
      <w:pPr>
        <w:ind w:left="3218"/>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A5BC9024">
      <w:start w:val="1"/>
      <w:numFmt w:val="lowerRoman"/>
      <w:lvlText w:val="%6"/>
      <w:lvlJc w:val="left"/>
      <w:pPr>
        <w:ind w:left="3938"/>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50E82426">
      <w:start w:val="1"/>
      <w:numFmt w:val="decimal"/>
      <w:lvlText w:val="%7"/>
      <w:lvlJc w:val="left"/>
      <w:pPr>
        <w:ind w:left="4658"/>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29CCDCFE">
      <w:start w:val="1"/>
      <w:numFmt w:val="lowerLetter"/>
      <w:lvlText w:val="%8"/>
      <w:lvlJc w:val="left"/>
      <w:pPr>
        <w:ind w:left="5378"/>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A8A07C88">
      <w:start w:val="1"/>
      <w:numFmt w:val="lowerRoman"/>
      <w:lvlText w:val="%9"/>
      <w:lvlJc w:val="left"/>
      <w:pPr>
        <w:ind w:left="6098"/>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6">
    <w:nsid w:val="23B638E5"/>
    <w:multiLevelType w:val="hybridMultilevel"/>
    <w:tmpl w:val="B8AAFC18"/>
    <w:lvl w:ilvl="0" w:tplc="BD643494">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92A43B1A">
      <w:start w:val="1"/>
      <w:numFmt w:val="decimal"/>
      <w:lvlText w:val="%2."/>
      <w:lvlJc w:val="left"/>
      <w:pPr>
        <w:ind w:left="2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E38AC578">
      <w:start w:val="1"/>
      <w:numFmt w:val="lowerRoman"/>
      <w:lvlText w:val="%3"/>
      <w:lvlJc w:val="left"/>
      <w:pPr>
        <w:ind w:left="178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87A2D0E">
      <w:start w:val="1"/>
      <w:numFmt w:val="decimal"/>
      <w:lvlText w:val="%4"/>
      <w:lvlJc w:val="left"/>
      <w:pPr>
        <w:ind w:left="250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BFDCD58A">
      <w:start w:val="1"/>
      <w:numFmt w:val="lowerLetter"/>
      <w:lvlText w:val="%5"/>
      <w:lvlJc w:val="left"/>
      <w:pPr>
        <w:ind w:left="322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CFC0ACE2">
      <w:start w:val="1"/>
      <w:numFmt w:val="lowerRoman"/>
      <w:lvlText w:val="%6"/>
      <w:lvlJc w:val="left"/>
      <w:pPr>
        <w:ind w:left="394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E6F62068">
      <w:start w:val="1"/>
      <w:numFmt w:val="decimal"/>
      <w:lvlText w:val="%7"/>
      <w:lvlJc w:val="left"/>
      <w:pPr>
        <w:ind w:left="466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B516B5BC">
      <w:start w:val="1"/>
      <w:numFmt w:val="lowerLetter"/>
      <w:lvlText w:val="%8"/>
      <w:lvlJc w:val="left"/>
      <w:pPr>
        <w:ind w:left="538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933ABEB4">
      <w:start w:val="1"/>
      <w:numFmt w:val="lowerRoman"/>
      <w:lvlText w:val="%9"/>
      <w:lvlJc w:val="left"/>
      <w:pPr>
        <w:ind w:left="610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7">
    <w:nsid w:val="366D2422"/>
    <w:multiLevelType w:val="hybridMultilevel"/>
    <w:tmpl w:val="EC0E5B0A"/>
    <w:lvl w:ilvl="0" w:tplc="E820C9BE">
      <w:start w:val="1"/>
      <w:numFmt w:val="decimal"/>
      <w:lvlText w:val="%1"/>
      <w:lvlJc w:val="left"/>
      <w:pPr>
        <w:ind w:left="3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38661898">
      <w:start w:val="1"/>
      <w:numFmt w:val="decimal"/>
      <w:lvlText w:val="%2."/>
      <w:lvlJc w:val="left"/>
      <w:pPr>
        <w:ind w:left="2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F3C4476C">
      <w:start w:val="1"/>
      <w:numFmt w:val="lowerRoman"/>
      <w:lvlText w:val="%3"/>
      <w:lvlJc w:val="left"/>
      <w:pPr>
        <w:ind w:left="179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5C44EFC8">
      <w:start w:val="1"/>
      <w:numFmt w:val="decimal"/>
      <w:lvlText w:val="%4"/>
      <w:lvlJc w:val="left"/>
      <w:pPr>
        <w:ind w:left="251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835A7848">
      <w:start w:val="1"/>
      <w:numFmt w:val="lowerLetter"/>
      <w:lvlText w:val="%5"/>
      <w:lvlJc w:val="left"/>
      <w:pPr>
        <w:ind w:left="323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BF28FC8E">
      <w:start w:val="1"/>
      <w:numFmt w:val="lowerRoman"/>
      <w:lvlText w:val="%6"/>
      <w:lvlJc w:val="left"/>
      <w:pPr>
        <w:ind w:left="395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7BC0DBE6">
      <w:start w:val="1"/>
      <w:numFmt w:val="decimal"/>
      <w:lvlText w:val="%7"/>
      <w:lvlJc w:val="left"/>
      <w:pPr>
        <w:ind w:left="467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B7A854D4">
      <w:start w:val="1"/>
      <w:numFmt w:val="lowerLetter"/>
      <w:lvlText w:val="%8"/>
      <w:lvlJc w:val="left"/>
      <w:pPr>
        <w:ind w:left="539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CBAE4908">
      <w:start w:val="1"/>
      <w:numFmt w:val="lowerRoman"/>
      <w:lvlText w:val="%9"/>
      <w:lvlJc w:val="left"/>
      <w:pPr>
        <w:ind w:left="611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8">
    <w:nsid w:val="3E964739"/>
    <w:multiLevelType w:val="hybridMultilevel"/>
    <w:tmpl w:val="3904B978"/>
    <w:lvl w:ilvl="0" w:tplc="DBAC0D3E">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5E0F402">
      <w:start w:val="1"/>
      <w:numFmt w:val="decimal"/>
      <w:lvlText w:val="%2."/>
      <w:lvlJc w:val="left"/>
      <w:pPr>
        <w:ind w:left="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402ADFA">
      <w:start w:val="1"/>
      <w:numFmt w:val="lowerRoman"/>
      <w:lvlText w:val="%3"/>
      <w:lvlJc w:val="left"/>
      <w:pPr>
        <w:ind w:left="17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686AC18">
      <w:start w:val="1"/>
      <w:numFmt w:val="decimal"/>
      <w:lvlText w:val="%4"/>
      <w:lvlJc w:val="left"/>
      <w:pPr>
        <w:ind w:left="24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8C4D01A">
      <w:start w:val="1"/>
      <w:numFmt w:val="lowerLetter"/>
      <w:lvlText w:val="%5"/>
      <w:lvlJc w:val="left"/>
      <w:pPr>
        <w:ind w:left="32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5A0B9C6">
      <w:start w:val="1"/>
      <w:numFmt w:val="lowerRoman"/>
      <w:lvlText w:val="%6"/>
      <w:lvlJc w:val="left"/>
      <w:pPr>
        <w:ind w:left="39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634E2B2">
      <w:start w:val="1"/>
      <w:numFmt w:val="decimal"/>
      <w:lvlText w:val="%7"/>
      <w:lvlJc w:val="left"/>
      <w:pPr>
        <w:ind w:left="46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BAEB10">
      <w:start w:val="1"/>
      <w:numFmt w:val="lowerLetter"/>
      <w:lvlText w:val="%8"/>
      <w:lvlJc w:val="left"/>
      <w:pPr>
        <w:ind w:left="53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19E50E0">
      <w:start w:val="1"/>
      <w:numFmt w:val="lowerRoman"/>
      <w:lvlText w:val="%9"/>
      <w:lvlJc w:val="left"/>
      <w:pPr>
        <w:ind w:left="60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430F5686"/>
    <w:multiLevelType w:val="hybridMultilevel"/>
    <w:tmpl w:val="504A969A"/>
    <w:lvl w:ilvl="0" w:tplc="20DC1306">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556EE1A0">
      <w:start w:val="1"/>
      <w:numFmt w:val="decimal"/>
      <w:lvlText w:val="%2."/>
      <w:lvlJc w:val="left"/>
      <w:pPr>
        <w:ind w:left="73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D6E555E">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4025E1E">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044F56A">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7C4AA158">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B08D790">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CC60CBE">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A268402">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0">
    <w:nsid w:val="4B9D78DC"/>
    <w:multiLevelType w:val="hybridMultilevel"/>
    <w:tmpl w:val="D4147BF2"/>
    <w:lvl w:ilvl="0" w:tplc="79483864">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BC4C0E0">
      <w:start w:val="1"/>
      <w:numFmt w:val="decimal"/>
      <w:lvlText w:val="%2."/>
      <w:lvlJc w:val="left"/>
      <w:pPr>
        <w:ind w:left="2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7C40882">
      <w:start w:val="1"/>
      <w:numFmt w:val="lowerRoman"/>
      <w:lvlText w:val="%3"/>
      <w:lvlJc w:val="left"/>
      <w:pPr>
        <w:ind w:left="177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CF020F76">
      <w:start w:val="1"/>
      <w:numFmt w:val="decimal"/>
      <w:lvlText w:val="%4"/>
      <w:lvlJc w:val="left"/>
      <w:pPr>
        <w:ind w:left="249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A73054A0">
      <w:start w:val="1"/>
      <w:numFmt w:val="lowerLetter"/>
      <w:lvlText w:val="%5"/>
      <w:lvlJc w:val="left"/>
      <w:pPr>
        <w:ind w:left="321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03869C0E">
      <w:start w:val="1"/>
      <w:numFmt w:val="lowerRoman"/>
      <w:lvlText w:val="%6"/>
      <w:lvlJc w:val="left"/>
      <w:pPr>
        <w:ind w:left="393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30D8578E">
      <w:start w:val="1"/>
      <w:numFmt w:val="decimal"/>
      <w:lvlText w:val="%7"/>
      <w:lvlJc w:val="left"/>
      <w:pPr>
        <w:ind w:left="465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E64DF4E">
      <w:start w:val="1"/>
      <w:numFmt w:val="lowerLetter"/>
      <w:lvlText w:val="%8"/>
      <w:lvlJc w:val="left"/>
      <w:pPr>
        <w:ind w:left="537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95AA11E">
      <w:start w:val="1"/>
      <w:numFmt w:val="lowerRoman"/>
      <w:lvlText w:val="%9"/>
      <w:lvlJc w:val="left"/>
      <w:pPr>
        <w:ind w:left="609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1">
    <w:nsid w:val="69825DCE"/>
    <w:multiLevelType w:val="hybridMultilevel"/>
    <w:tmpl w:val="076613B0"/>
    <w:lvl w:ilvl="0" w:tplc="BB1C90FA">
      <w:start w:val="1"/>
      <w:numFmt w:val="decimal"/>
      <w:lvlText w:val="%1"/>
      <w:lvlJc w:val="left"/>
      <w:pPr>
        <w:ind w:left="3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55AE4A22">
      <w:start w:val="1"/>
      <w:numFmt w:val="decimal"/>
      <w:lvlText w:val="%2."/>
      <w:lvlJc w:val="left"/>
      <w:pPr>
        <w:ind w:left="2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55FC040C">
      <w:start w:val="1"/>
      <w:numFmt w:val="lowerRoman"/>
      <w:lvlText w:val="%3"/>
      <w:lvlJc w:val="left"/>
      <w:pPr>
        <w:ind w:left="175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933ABAD6">
      <w:start w:val="1"/>
      <w:numFmt w:val="decimal"/>
      <w:lvlText w:val="%4"/>
      <w:lvlJc w:val="left"/>
      <w:pPr>
        <w:ind w:left="247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34424EA0">
      <w:start w:val="1"/>
      <w:numFmt w:val="lowerLetter"/>
      <w:lvlText w:val="%5"/>
      <w:lvlJc w:val="left"/>
      <w:pPr>
        <w:ind w:left="319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A19EB5A4">
      <w:start w:val="1"/>
      <w:numFmt w:val="lowerRoman"/>
      <w:lvlText w:val="%6"/>
      <w:lvlJc w:val="left"/>
      <w:pPr>
        <w:ind w:left="391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0608D59A">
      <w:start w:val="1"/>
      <w:numFmt w:val="decimal"/>
      <w:lvlText w:val="%7"/>
      <w:lvlJc w:val="left"/>
      <w:pPr>
        <w:ind w:left="463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1B68EA56">
      <w:start w:val="1"/>
      <w:numFmt w:val="lowerLetter"/>
      <w:lvlText w:val="%8"/>
      <w:lvlJc w:val="left"/>
      <w:pPr>
        <w:ind w:left="535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86CCB55C">
      <w:start w:val="1"/>
      <w:numFmt w:val="lowerRoman"/>
      <w:lvlText w:val="%9"/>
      <w:lvlJc w:val="left"/>
      <w:pPr>
        <w:ind w:left="6079"/>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12">
    <w:nsid w:val="6B20660F"/>
    <w:multiLevelType w:val="hybridMultilevel"/>
    <w:tmpl w:val="2C645916"/>
    <w:lvl w:ilvl="0" w:tplc="20BE80BA">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F8904F44">
      <w:start w:val="1"/>
      <w:numFmt w:val="decimal"/>
      <w:lvlText w:val="%2."/>
      <w:lvlJc w:val="left"/>
      <w:pPr>
        <w:ind w:left="2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7B4CFAC">
      <w:start w:val="1"/>
      <w:numFmt w:val="lowerRoman"/>
      <w:lvlText w:val="%3"/>
      <w:lvlJc w:val="left"/>
      <w:pPr>
        <w:ind w:left="180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A3FA1EF4">
      <w:start w:val="1"/>
      <w:numFmt w:val="decimal"/>
      <w:lvlText w:val="%4"/>
      <w:lvlJc w:val="left"/>
      <w:pPr>
        <w:ind w:left="25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B8C274BA">
      <w:start w:val="1"/>
      <w:numFmt w:val="lowerLetter"/>
      <w:lvlText w:val="%5"/>
      <w:lvlJc w:val="left"/>
      <w:pPr>
        <w:ind w:left="32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6AB2ACD4">
      <w:start w:val="1"/>
      <w:numFmt w:val="lowerRoman"/>
      <w:lvlText w:val="%6"/>
      <w:lvlJc w:val="left"/>
      <w:pPr>
        <w:ind w:left="396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F37A1A8A">
      <w:start w:val="1"/>
      <w:numFmt w:val="decimal"/>
      <w:lvlText w:val="%7"/>
      <w:lvlJc w:val="left"/>
      <w:pPr>
        <w:ind w:left="468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D9A2F48">
      <w:start w:val="1"/>
      <w:numFmt w:val="lowerLetter"/>
      <w:lvlText w:val="%8"/>
      <w:lvlJc w:val="left"/>
      <w:pPr>
        <w:ind w:left="540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5BD2FE12">
      <w:start w:val="1"/>
      <w:numFmt w:val="lowerRoman"/>
      <w:lvlText w:val="%9"/>
      <w:lvlJc w:val="left"/>
      <w:pPr>
        <w:ind w:left="61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3">
    <w:nsid w:val="6D6C2516"/>
    <w:multiLevelType w:val="hybridMultilevel"/>
    <w:tmpl w:val="F3B055F0"/>
    <w:lvl w:ilvl="0" w:tplc="4FEEDF10">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19CAD9BC">
      <w:start w:val="1"/>
      <w:numFmt w:val="decimal"/>
      <w:lvlText w:val="%2."/>
      <w:lvlJc w:val="left"/>
      <w:pPr>
        <w:ind w:left="2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BE7C3BEE">
      <w:start w:val="1"/>
      <w:numFmt w:val="lowerRoman"/>
      <w:lvlText w:val="%3"/>
      <w:lvlJc w:val="left"/>
      <w:pPr>
        <w:ind w:left="175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6E4E0420">
      <w:start w:val="1"/>
      <w:numFmt w:val="decimal"/>
      <w:lvlText w:val="%4"/>
      <w:lvlJc w:val="left"/>
      <w:pPr>
        <w:ind w:left="247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79D426EA">
      <w:start w:val="1"/>
      <w:numFmt w:val="lowerLetter"/>
      <w:lvlText w:val="%5"/>
      <w:lvlJc w:val="left"/>
      <w:pPr>
        <w:ind w:left="319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6A14EA00">
      <w:start w:val="1"/>
      <w:numFmt w:val="lowerRoman"/>
      <w:lvlText w:val="%6"/>
      <w:lvlJc w:val="left"/>
      <w:pPr>
        <w:ind w:left="391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C21658C6">
      <w:start w:val="1"/>
      <w:numFmt w:val="decimal"/>
      <w:lvlText w:val="%7"/>
      <w:lvlJc w:val="left"/>
      <w:pPr>
        <w:ind w:left="463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6AAC366">
      <w:start w:val="1"/>
      <w:numFmt w:val="lowerLetter"/>
      <w:lvlText w:val="%8"/>
      <w:lvlJc w:val="left"/>
      <w:pPr>
        <w:ind w:left="535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9A14874C">
      <w:start w:val="1"/>
      <w:numFmt w:val="lowerRoman"/>
      <w:lvlText w:val="%9"/>
      <w:lvlJc w:val="left"/>
      <w:pPr>
        <w:ind w:left="607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abstractNumId w:val="1"/>
  </w:num>
  <w:num w:numId="2">
    <w:abstractNumId w:val="0"/>
  </w:num>
  <w:num w:numId="3">
    <w:abstractNumId w:val="9"/>
  </w:num>
  <w:num w:numId="4">
    <w:abstractNumId w:val="11"/>
  </w:num>
  <w:num w:numId="5">
    <w:abstractNumId w:val="3"/>
  </w:num>
  <w:num w:numId="6">
    <w:abstractNumId w:val="6"/>
  </w:num>
  <w:num w:numId="7">
    <w:abstractNumId w:val="8"/>
  </w:num>
  <w:num w:numId="8">
    <w:abstractNumId w:val="4"/>
  </w:num>
  <w:num w:numId="9">
    <w:abstractNumId w:val="13"/>
  </w:num>
  <w:num w:numId="10">
    <w:abstractNumId w:val="2"/>
  </w:num>
  <w:num w:numId="11">
    <w:abstractNumId w:val="7"/>
  </w:num>
  <w:num w:numId="12">
    <w:abstractNumId w:val="5"/>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6BFA"/>
    <w:rsid w:val="00364075"/>
    <w:rsid w:val="006107A4"/>
    <w:rsid w:val="007E6BFA"/>
    <w:rsid w:val="00A20AFF"/>
    <w:rsid w:val="00C07BDC"/>
    <w:rsid w:val="00E04079"/>
    <w:rsid w:val="00E075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075"/>
    <w:pPr>
      <w:spacing w:after="14" w:line="251" w:lineRule="auto"/>
      <w:ind w:left="2497" w:firstLine="68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2550</Words>
  <Characters>14541</Characters>
  <Application>Microsoft Office Word</Application>
  <DocSecurity>0</DocSecurity>
  <Lines>121</Lines>
  <Paragraphs>34</Paragraphs>
  <ScaleCrop>false</ScaleCrop>
  <Company/>
  <LinksUpToDate>false</LinksUpToDate>
  <CharactersWithSpaces>17057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srgb.icc</dc:title>
  <dc:subject/>
  <dc:creator>1</dc:creator>
  <cp:keywords/>
  <cp:lastModifiedBy>ЦОУ</cp:lastModifiedBy>
  <cp:revision>5</cp:revision>
  <dcterms:created xsi:type="dcterms:W3CDTF">2022-03-10T14:32:00Z</dcterms:created>
  <dcterms:modified xsi:type="dcterms:W3CDTF">2022-08-22T10:34:00Z</dcterms:modified>
</cp:coreProperties>
</file>